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Senegal</w:t>
      </w:r>
      <w:r>
        <w:t xml:space="preserve"> </w:t>
      </w:r>
      <w:r>
        <w:t xml:space="preserve">Dakar</w:t>
      </w:r>
    </w:p>
    <w:bookmarkStart w:id="29" w:name="Xc9be09d9874e21f536e9ce9a1df4d80ee72a039"/>
    <w:p>
      <w:pPr>
        <w:pStyle w:val="Heading1"/>
      </w:pPr>
      <w:r>
        <w:t xml:space="preserve">Sales Report: Strategic Expansion of Mechatronics Engineer Services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Solutions Group</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accelerating demand for certified Mechatronics Engineers across Senegal Dakar. As industrial automation transforms Dakar's manufacturing and energy sectors, our sales data reveals a 147% year-over-year increase in client inquiries for Mechatronics Engineer solutions. The strategic positioning of our talent acquisition services within Senegal's capital city has yielded exceptional results, with 32 new contracts secured this quarter alone – marking a pivotal growth phase for our African operations. This Sales Report underscores the urgent need for specialized engineering talent to power Dakar's industrial modernization agenda.</w:t>
      </w:r>
    </w:p>
    <w:bookmarkEnd w:id="20"/>
    <w:bookmarkStart w:id="21" w:name="X954e7996bbcefaa4e5d0df53e2d667f7c8b8233"/>
    <w:p>
      <w:pPr>
        <w:pStyle w:val="Heading2"/>
      </w:pPr>
      <w:r>
        <w:t xml:space="preserve">II. Market Analysis: Mechatronics Engineer Demand in Senegal Dakar</w:t>
      </w:r>
    </w:p>
    <w:p>
      <w:pPr>
        <w:pStyle w:val="FirstParagraph"/>
      </w:pPr>
      <w:r>
        <w:t xml:space="preserve">Dakar has emerged as West Africa's premier hub for industrial innovation, with government initiatives like "Senegal 2063" prioritizing automation and smart manufacturing. Our field research confirms that 87% of Dakar-based manufacturers (including automotive assembly plants, solar energy facilities, and food processing centers) now require Mechatronics Engineers to upgrade legacy systems. This demand stems from two critical factors:</w:t>
      </w:r>
    </w:p>
    <w:p>
      <w:pPr>
        <w:numPr>
          <w:ilvl w:val="0"/>
          <w:numId w:val="1001"/>
        </w:numPr>
        <w:pStyle w:val="Compact"/>
      </w:pPr>
      <w:r>
        <w:rPr>
          <w:bCs/>
          <w:b/>
        </w:rPr>
        <w:t xml:space="preserve">Infrastructure Modernization:</w:t>
      </w:r>
      <w:r>
        <w:t xml:space="preserve"> </w:t>
      </w:r>
      <w:r>
        <w:t xml:space="preserve">Senegal's national grid expansion project requires 45+ Mechatronics Engineers for automated control systems across Dakar's new industrial zones.</w:t>
      </w:r>
    </w:p>
    <w:p>
      <w:pPr>
        <w:numPr>
          <w:ilvl w:val="0"/>
          <w:numId w:val="1001"/>
        </w:numPr>
        <w:pStyle w:val="Compact"/>
      </w:pPr>
      <w:r>
        <w:rPr>
          <w:bCs/>
          <w:b/>
        </w:rPr>
        <w:t xml:space="preserve">Talent Gap:</w:t>
      </w:r>
      <w:r>
        <w:t xml:space="preserve"> </w:t>
      </w:r>
      <w:r>
        <w:t xml:space="preserve">Local universities produce only 12 mechatronics graduates annually in all of Senegal, creating a severe shortage in Dakar where 68% of engineering firms report vacancies.</w:t>
      </w:r>
    </w:p>
    <w:p>
      <w:pPr>
        <w:pStyle w:val="FirstParagraph"/>
      </w:pPr>
      <w:r>
        <w:t xml:space="preserve">The Sales Report further indicates that client acquisition costs have decreased by 32% since we established our Dakar talent hub, proving the viability of localized recruitment. Companies like Senelec (Senegal's power utility) and Kasa Group (food processing giant) now actively partner with us for Mechatronics Engineer placements.</w:t>
      </w:r>
    </w:p>
    <w:bookmarkEnd w:id="21"/>
    <w:bookmarkStart w:id="22" w:name="Xc3f797daec0813ebebf6bf6afbd0bb1624a75db"/>
    <w:p>
      <w:pPr>
        <w:pStyle w:val="Heading2"/>
      </w:pPr>
      <w:r>
        <w:t xml:space="preserve">III. Sales Performance: Quantitative Highlights</w:t>
      </w:r>
    </w:p>
    <w:p>
      <w:pPr>
        <w:pStyle w:val="FirstParagraph"/>
      </w:pPr>
      <w:r>
        <w:t xml:space="preserve">This quarter's Sales Report demonstrates remarkable growth in the Dakar market segment:</w:t>
      </w:r>
    </w:p>
    <w:p>
      <w:pPr>
        <w:pStyle w:val="BodyText"/>
      </w:pPr>
      <w:r>
        <w:t xml:space="preserve">Key Metric</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New Client Acquisitions (Dakar)</w:t>
      </w:r>
    </w:p>
    <w:p>
      <w:pPr>
        <w:pStyle w:val="BodyText"/>
      </w:pPr>
      <w:r>
        <w:t xml:space="preserve">8</w:t>
      </w:r>
    </w:p>
    <w:p>
      <w:pPr>
        <w:pStyle w:val="BodyText"/>
      </w:pPr>
      <w:r>
        <w:t xml:space="preserve">32</w:t>
      </w:r>
    </w:p>
    <w:p>
      <w:pPr>
        <w:pStyle w:val="BodyText"/>
      </w:pPr>
      <w:r>
        <w:t xml:space="preserve">+300%</w:t>
      </w:r>
    </w:p>
    <w:p>
      <w:pPr>
        <w:pStyle w:val="BodyText"/>
      </w:pPr>
      <w:r>
        <w:t xml:space="preserve">Mechatronics Engineer Placements</w:t>
      </w:r>
    </w:p>
    <w:p>
      <w:pPr>
        <w:pStyle w:val="BodyText"/>
      </w:pPr>
      <w:r>
        <w:t xml:space="preserve">15</w:t>
      </w:r>
    </w:p>
    <w:p>
      <w:pPr>
        <w:pStyle w:val="BodyText"/>
      </w:pPr>
      <w:r>
        <w:t xml:space="preserve">&lt;</w:t>
      </w:r>
    </w:p>
    <w:p>
      <w:pPr>
        <w:pStyle w:val="BodyText"/>
      </w:pPr>
      <w:r>
        <w:t xml:space="preserve">67</w:t>
      </w:r>
    </w:p>
    <w:p>
      <w:pPr>
        <w:pStyle w:val="BodyText"/>
      </w:pPr>
      <w:r>
        <w:t xml:space="preserve">Total Revenue from Senegal Dakar</w:t>
      </w:r>
    </w:p>
    <w:p>
      <w:pPr>
        <w:pStyle w:val="BodyText"/>
      </w:pPr>
      <w:r>
        <w:t xml:space="preserve">$82,400</w:t>
      </w:r>
    </w:p>
    <w:p>
      <w:pPr>
        <w:pStyle w:val="BodyText"/>
      </w:pPr>
      <w:r>
        <w:t xml:space="preserve">$235,800</w:t>
      </w:r>
    </w:p>
    <w:p>
      <w:pPr>
        <w:pStyle w:val="BodyText"/>
      </w:pPr>
      <w:r>
        <w:t xml:space="preserve">+186%</w:t>
      </w:r>
    </w:p>
    <w:p>
      <w:pPr>
        <w:pStyle w:val="BodyText"/>
      </w:pPr>
      <w:r>
        <w:t xml:space="preserve">Notably, our sales cycle in Dakar has shortened from 97 days (Q3 2022) to just 44 days (Q3 2023), driven by stronger local partnerships with institutions like Cheikh Anta Diop University and the Dakar Industrial Park. Every Sales Report now highlights Dakar as our fastest-growing market in Africa.</w:t>
      </w:r>
    </w:p>
    <w:bookmarkEnd w:id="22"/>
    <w:bookmarkStart w:id="25" w:name="X32c0f1553c448e4aed3f447d2ff84e8032df306"/>
    <w:p>
      <w:pPr>
        <w:pStyle w:val="Heading2"/>
      </w:pPr>
      <w:r>
        <w:t xml:space="preserve">IV. Client Success Stories: Impact of Mechatronics Engineers</w:t>
      </w:r>
    </w:p>
    <w:p>
      <w:pPr>
        <w:pStyle w:val="FirstParagraph"/>
      </w:pPr>
      <w:r>
        <w:t xml:space="preserve">Real-world results from Senegal Dakar illustrate the transformative value of these professionals:</w:t>
      </w:r>
    </w:p>
    <w:bookmarkStart w:id="23" w:name="X85a55ed455ca990d660602754515bf29e1cedeb"/>
    <w:p>
      <w:pPr>
        <w:pStyle w:val="Heading3"/>
      </w:pPr>
      <w:r>
        <w:t xml:space="preserve">A. Solar Energy Integration at Senelec's Dakar Facility</w:t>
      </w:r>
    </w:p>
    <w:p>
      <w:pPr>
        <w:pStyle w:val="FirstParagraph"/>
      </w:pPr>
      <w:r>
        <w:rPr>
          <w:iCs/>
          <w:i/>
        </w:rPr>
        <w:t xml:space="preserve">Challenge:</w:t>
      </w:r>
      <w:r>
        <w:t xml:space="preserve"> </w:t>
      </w:r>
      <w:r>
        <w:t xml:space="preserve">Senelec needed to automate solar grid management amid rising energy demands.</w:t>
      </w:r>
    </w:p>
    <w:p>
      <w:pPr>
        <w:pStyle w:val="BodyText"/>
      </w:pPr>
      <w:r>
        <w:rPr>
          <w:iCs/>
          <w:i/>
        </w:rPr>
        <w:t xml:space="preserve">Solution:</w:t>
      </w:r>
      <w:r>
        <w:t xml:space="preserve"> </w:t>
      </w:r>
      <w:r>
        <w:t xml:space="preserve">We deployed a Mechatronics Engineer team specializing in renewable integration.</w:t>
      </w:r>
    </w:p>
    <w:p>
      <w:pPr>
        <w:pStyle w:val="BodyText"/>
      </w:pPr>
      <w:r>
        <w:rPr>
          <w:iCs/>
          <w:i/>
        </w:rPr>
        <w:t xml:space="preserve">Result:</w:t>
      </w:r>
      <w:r>
        <w:t xml:space="preserve"> </w:t>
      </w:r>
      <w:r>
        <w:t xml:space="preserve">38% faster grid response times and $120,000 annual savings. "The Mechatronics Engineer transformed our solar operations," stated Senelec's CTO in their Q3 feedback.</w:t>
      </w:r>
    </w:p>
    <w:bookmarkEnd w:id="23"/>
    <w:bookmarkStart w:id="24" w:name="b.-precision-manufacturing-at-kasa-group"/>
    <w:p>
      <w:pPr>
        <w:pStyle w:val="Heading3"/>
      </w:pPr>
      <w:r>
        <w:t xml:space="preserve">B. Precision Manufacturing at Kasa Group</w:t>
      </w:r>
    </w:p>
    <w:p>
      <w:pPr>
        <w:pStyle w:val="FirstParagraph"/>
      </w:pPr>
      <w:r>
        <w:rPr>
          <w:iCs/>
          <w:i/>
        </w:rPr>
        <w:t xml:space="preserve">Challenge:</w:t>
      </w:r>
      <w:r>
        <w:t xml:space="preserve"> </w:t>
      </w:r>
      <w:r>
        <w:t xml:space="preserve">Food processing line bottlenecks causing 22% production loss.</w:t>
      </w:r>
    </w:p>
    <w:p>
      <w:pPr>
        <w:pStyle w:val="BodyText"/>
      </w:pPr>
      <w:r>
        <w:rPr>
          <w:iCs/>
          <w:i/>
        </w:rPr>
        <w:t xml:space="preserve">Solution:</w:t>
      </w:r>
      <w:r>
        <w:t xml:space="preserve"> </w:t>
      </w:r>
      <w:r>
        <w:t xml:space="preserve">Custom Mechatronics Engineer solution for robotic quality control.</w:t>
      </w:r>
    </w:p>
    <w:p>
      <w:pPr>
        <w:pStyle w:val="BodyText"/>
      </w:pPr>
      <w:r>
        <w:rPr>
          <w:iCs/>
          <w:i/>
        </w:rPr>
        <w:t xml:space="preserve">Result:</w:t>
      </w:r>
      <w:r>
        <w:t xml:space="preserve"> </w:t>
      </w:r>
      <w:r>
        <w:t xml:space="preserve">54% reduction in defects and $310,000 quarterly revenue uplift. "This Mechatronics Engineer saved our contract with EU distributors," emphasized Kasa's Head of Operations.</w:t>
      </w:r>
    </w:p>
    <w:bookmarkEnd w:id="24"/>
    <w:bookmarkEnd w:id="25"/>
    <w:bookmarkStart w:id="26" w:name="X93f10d786a2066638c08c4c72beea47db187c4d"/>
    <w:p>
      <w:pPr>
        <w:pStyle w:val="Heading2"/>
      </w:pPr>
      <w:r>
        <w:t xml:space="preserve">V. Strategic Recommendations for Dakar Market Expansion</w:t>
      </w:r>
    </w:p>
    <w:p>
      <w:pPr>
        <w:pStyle w:val="FirstParagraph"/>
      </w:pPr>
      <w:r>
        <w:t xml:space="preserve">Based on this Sales Report, we propose three immediate actions:</w:t>
      </w:r>
    </w:p>
    <w:p>
      <w:pPr>
        <w:numPr>
          <w:ilvl w:val="0"/>
          <w:numId w:val="1002"/>
        </w:numPr>
        <w:pStyle w:val="Compact"/>
      </w:pPr>
      <w:r>
        <w:rPr>
          <w:bCs/>
          <w:b/>
        </w:rPr>
        <w:t xml:space="preserve">Establish Dakar Talent Academy:</w:t>
      </w:r>
      <w:r>
        <w:t xml:space="preserve"> </w:t>
      </w:r>
      <w:r>
        <w:t xml:space="preserve">Partner with local universities to create a dedicated Mechatronics Engineer training program within Senegal. Estimated ROI: 24 months.</w:t>
      </w:r>
    </w:p>
    <w:p>
      <w:pPr>
        <w:numPr>
          <w:ilvl w:val="0"/>
          <w:numId w:val="1002"/>
        </w:numPr>
        <w:pStyle w:val="Compact"/>
      </w:pPr>
      <w:r>
        <w:rPr>
          <w:bCs/>
          <w:b/>
        </w:rPr>
        <w:t xml:space="preserve">Government Collaboration Initiative:</w:t>
      </w:r>
      <w:r>
        <w:t xml:space="preserve"> </w:t>
      </w:r>
      <w:r>
        <w:t xml:space="preserve">Target the Ministry of Industry for a public-private partnership on automation standards, positioning us as the go-to provider for Dakar's industrial growth.</w:t>
      </w:r>
    </w:p>
    <w:p>
      <w:pPr>
        <w:numPr>
          <w:ilvl w:val="0"/>
          <w:numId w:val="1002"/>
        </w:numPr>
        <w:pStyle w:val="Compact"/>
      </w:pPr>
      <w:r>
        <w:rPr>
          <w:bCs/>
          <w:b/>
        </w:rPr>
        <w:t xml:space="preserve">Scaled Marketing Campaign:</w:t>
      </w:r>
      <w:r>
        <w:t xml:space="preserve"> </w:t>
      </w:r>
      <w:r>
        <w:t xml:space="preserve">Leverage success stories from Senegal Dakar in our international sales materials to attract multinational manufacturers expanding into West Africa.</w:t>
      </w:r>
    </w:p>
    <w:bookmarkEnd w:id="26"/>
    <w:bookmarkStart w:id="27" w:name="X1cbf16381fc38c9b05fb3ec602129137a7ead74"/>
    <w:p>
      <w:pPr>
        <w:pStyle w:val="Heading2"/>
      </w:pPr>
      <w:r>
        <w:t xml:space="preserve">VI. Future Outlook: Mechatronics Engineers as Economic Catalysts</w:t>
      </w:r>
    </w:p>
    <w:p>
      <w:pPr>
        <w:pStyle w:val="FirstParagraph"/>
      </w:pPr>
      <w:r>
        <w:t xml:space="preserve">Dakar's trajectory as an industrial powerhouse is undeniable. The African Development Bank projects that Senegal's manufacturing sector will grow at 7.8% annually through 2030, with automation driving 45% of this expansion. In our Sales Report analysis, we forecast a minimum demand for 380 Mechatronics Engineers in Dakar by Q1 2025 – representing a $9M market opportunity.</w:t>
      </w:r>
    </w:p>
    <w:p>
      <w:pPr>
        <w:pStyle w:val="BodyText"/>
      </w:pPr>
      <w:r>
        <w:t xml:space="preserve">Crucially, the Senegal Dakar government's investment in the new "Dakar Smart City" project will create immediate demand for Mechatronics Engineers to implement IoT systems across transportation, waste management, and utilities. This isn't merely about hiring engineers; it's about becoming strategic partners in Senegal's industrial revolution.</w:t>
      </w:r>
    </w:p>
    <w:bookmarkEnd w:id="27"/>
    <w:bookmarkStart w:id="28" w:name="X5cdff482bf25157265b9aed8e0e1f994ebbc8a8"/>
    <w:p>
      <w:pPr>
        <w:pStyle w:val="Heading2"/>
      </w:pPr>
      <w:r>
        <w:t xml:space="preserve">VII. Conclusion: Seizing the Dakar Opportunity</w:t>
      </w:r>
    </w:p>
    <w:p>
      <w:pPr>
        <w:pStyle w:val="FirstParagraph"/>
      </w:pPr>
      <w:r>
        <w:t xml:space="preserve">This Sales Report conclusively demonstrates that Mechatronics Engineers are no longer a luxury but a necessity for competitiveness in Senegal Dakar. Our 147% YoY growth proves market readiness, while client testimonials validate our solution's impact on revenue and efficiency. As the only provider with dedicated Senegal Dakar talent pipelines, we hold unprecedented leverage to capture this market.</w:t>
      </w:r>
    </w:p>
    <w:p>
      <w:pPr>
        <w:pStyle w:val="BodyText"/>
      </w:pPr>
      <w:r>
        <w:t xml:space="preserve">Recommendation: Allocate $250,000 from Q4 marketing budget to launch the Dakar Talent Academy initiative. This investment will secure our position as the primary Mechatronics Engineer supplier for Senegal's industrial transformation – a move that promises 5x return on investment within 18 months. The time to act is now; Dakar's factories are running at full capacity, and they need Mechatronics Engineers to keep growing.</w:t>
      </w:r>
    </w:p>
    <w:p>
      <w:pPr>
        <w:pStyle w:val="BodyText"/>
      </w:pPr>
      <w:r>
        <w:rPr>
          <w:iCs/>
          <w:i/>
        </w:rPr>
        <w:t xml:space="preserve">Prepared By:</w:t>
      </w:r>
      <w:r>
        <w:t xml:space="preserve"> </w:t>
      </w:r>
      <w:r>
        <w:t xml:space="preserve">International Engineering Solutions Group - West Africa Division</w:t>
      </w:r>
    </w:p>
    <w:p>
      <w:pPr>
        <w:pStyle w:val="BodyText"/>
      </w:pPr>
      <w:r>
        <w:rPr>
          <w:iCs/>
          <w:i/>
        </w:rPr>
        <w:t xml:space="preserve">Contact:</w:t>
      </w:r>
      <w:r>
        <w:t xml:space="preserve"> </w:t>
      </w:r>
      <w:r>
        <w:t xml:space="preserve">amadou.sall@iesafrica.com | +221 77 123 4567 (Dakar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Senegal Dakar</dc:title>
  <dc:creator/>
  <dc:language>en</dc:language>
  <cp:keywords/>
  <dcterms:created xsi:type="dcterms:W3CDTF">2026-07-15T13:18:24Z</dcterms:created>
  <dcterms:modified xsi:type="dcterms:W3CDTF">2026-07-15T13:18:24Z</dcterms:modified>
</cp:coreProperties>
</file>

<file path=docProps/custom.xml><?xml version="1.0" encoding="utf-8"?>
<Properties xmlns="http://schemas.openxmlformats.org/officeDocument/2006/custom-properties" xmlns:vt="http://schemas.openxmlformats.org/officeDocument/2006/docPropsVTypes"/>
</file>