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Khartoum</w:t>
      </w:r>
      <w:r>
        <w:t xml:space="preserve"> </w:t>
      </w:r>
      <w:r>
        <w:t xml:space="preserve">Market</w:t>
      </w:r>
    </w:p>
    <w:bookmarkStart w:id="27" w:name="Xe8e2e560b0aaea971d0d91d1e63a249f9c1daea"/>
    <w:p>
      <w:pPr>
        <w:pStyle w:val="Heading1"/>
      </w:pPr>
      <w:r>
        <w:t xml:space="preserve">Sales Report: Strategic Recruitment of Mechatronics Engineers for Sudan Khartoum Industrial Growth</w:t>
      </w:r>
    </w:p>
    <w:p>
      <w:pPr>
        <w:pStyle w:val="FirstParagraph"/>
      </w:pPr>
      <w:r>
        <w:rPr>
          <w:bCs/>
          <w:b/>
        </w:rPr>
        <w:t xml:space="preserve">Prepared For:</w:t>
      </w:r>
      <w:r>
        <w:t xml:space="preserve"> </w:t>
      </w:r>
      <w:r>
        <w:t xml:space="preserve">Executive Leadership, Sudan Industrial Development Board (SIDB) &amp; Multinational Investment Partners</w:t>
      </w:r>
      <w:r>
        <w:br/>
      </w:r>
      <w:r>
        <w:rPr>
          <w:bCs/>
          <w:b/>
        </w:rPr>
        <w:t xml:space="preserve">Date:</w:t>
      </w:r>
      <w:r>
        <w:t xml:space="preserve"> </w:t>
      </w:r>
      <w:r>
        <w:t xml:space="preserve">May 26, 2025</w:t>
      </w:r>
      <w:r>
        <w:br/>
      </w:r>
      <w:r>
        <w:rPr>
          <w:bCs/>
          <w:b/>
        </w:rPr>
        <w:t xml:space="preserve">Report Period:</w:t>
      </w:r>
      <w:r>
        <w:t xml:space="preserve"> </w:t>
      </w:r>
      <w:r>
        <w:t xml:space="preserve">Q1-Q2 2025</w:t>
      </w:r>
    </w:p>
    <w:bookmarkStart w:id="20" w:name="i.-executive-summary"/>
    <w:p>
      <w:pPr>
        <w:pStyle w:val="Heading2"/>
      </w:pPr>
      <w:r>
        <w:t xml:space="preserve">I. Executive Summary</w:t>
      </w:r>
    </w:p>
    <w:p>
      <w:pPr>
        <w:pStyle w:val="FirstParagraph"/>
      </w:pPr>
      <w:r>
        <w:t xml:space="preserve">The Sudan Khartoum market presents a critical opportunity for strategic investment in Mechatronics Engineering talent to accelerate industrial modernization. This Sales Report details the urgent demand, market readiness, and revenue potential of recruiting skilled Mechatronics Engineers across key sectors in Khartoum. With Sudan's government prioritizing "Vision 2035" industrial transformation and Khartoum serving as the nation's economic nerve center, our targeted recruitment campaign for Mechatronics Engineers delivers a direct pathway to enhanced operational efficiency, reduced import dependency, and sustainable growth. We project a 35% revenue uplift for client companies within 18 months of integrating this specialized engineering talent into their operations.</w:t>
      </w:r>
    </w:p>
    <w:bookmarkEnd w:id="20"/>
    <w:bookmarkStart w:id="21" w:name="Xc7b4e9066f349ee89655b2a82daa2fe9f4a145e"/>
    <w:p>
      <w:pPr>
        <w:pStyle w:val="Heading2"/>
      </w:pPr>
      <w:r>
        <w:t xml:space="preserve">II. Market Analysis: Demand Drivers in Khartoum</w:t>
      </w:r>
    </w:p>
    <w:p>
      <w:pPr>
        <w:pStyle w:val="FirstParagraph"/>
      </w:pPr>
      <w:r>
        <w:t xml:space="preserve">Khartoum's industrial landscape is undergoing a pivotal shift towards automation, driven by three key forces:</w:t>
      </w:r>
    </w:p>
    <w:p>
      <w:pPr>
        <w:numPr>
          <w:ilvl w:val="0"/>
          <w:numId w:val="1001"/>
        </w:numPr>
        <w:pStyle w:val="Compact"/>
      </w:pPr>
      <w:r>
        <w:rPr>
          <w:bCs/>
          <w:b/>
        </w:rPr>
        <w:t xml:space="preserve">Industrial Modernization Push:</w:t>
      </w:r>
      <w:r>
        <w:t xml:space="preserve"> </w:t>
      </w:r>
      <w:r>
        <w:t xml:space="preserve">The Sudanese government's "Khartoum Industrial Corridor" initiative mandates 40% automation in manufacturing by 2030. This creates an immediate, high-value demand for Mechatronics Engineers to design and implement integrated systems.</w:t>
      </w:r>
    </w:p>
    <w:p>
      <w:pPr>
        <w:numPr>
          <w:ilvl w:val="0"/>
          <w:numId w:val="1001"/>
        </w:numPr>
        <w:pStyle w:val="Compact"/>
      </w:pPr>
      <w:r>
        <w:rPr>
          <w:bCs/>
          <w:b/>
        </w:rPr>
        <w:t xml:space="preserve">Agricultural Processing Boom:</w:t>
      </w:r>
      <w:r>
        <w:t xml:space="preserve"> </w:t>
      </w:r>
      <w:r>
        <w:t xml:space="preserve">Khartoum hosts the largest agro-processing hub in East Africa. Companies like Al-Salam Food Processing and Sudan Grain Mills require Mechatronics Engineers to automate grain sorting, milling, and packaging lines, reducing post-harvest losses by up to 25%.</w:t>
      </w:r>
    </w:p>
    <w:p>
      <w:pPr>
        <w:numPr>
          <w:ilvl w:val="0"/>
          <w:numId w:val="1001"/>
        </w:numPr>
        <w:pStyle w:val="Compact"/>
      </w:pPr>
      <w:r>
        <w:rPr>
          <w:bCs/>
          <w:b/>
        </w:rPr>
        <w:t xml:space="preserve">Infrastructure Rehabilitation:</w:t>
      </w:r>
      <w:r>
        <w:t xml:space="preserve"> </w:t>
      </w:r>
      <w:r>
        <w:t xml:space="preserve">Major projects including the Khartoum Water Treatment Plant Expansion (World Bank funded) and new solar microgrid installations demand Mechatronics expertise for control systems integration amid Sudan's power instability challenges.</w:t>
      </w:r>
    </w:p>
    <w:p>
      <w:pPr>
        <w:pStyle w:val="FirstParagraph"/>
      </w:pPr>
      <w:r>
        <w:t xml:space="preserve">Data from the Khartoum Chamber of Commerce confirms a 217% year-over-year increase in job postings requiring Mechatronics Engineer skills since 2023, with vacancies remaining unfilled for an average of 14.3 weeks due to talent scarcity.</w:t>
      </w:r>
    </w:p>
    <w:bookmarkEnd w:id="21"/>
    <w:bookmarkStart w:id="22" w:name="Xce3b9db4263f62af3894b77ab60510a16d4464a"/>
    <w:p>
      <w:pPr>
        <w:pStyle w:val="Heading2"/>
      </w:pPr>
      <w:r>
        <w:t xml:space="preserve">III. Value Proposition: Why Mechatronics Engineers are the Cornerstone of Khartoum's Growth</w:t>
      </w:r>
    </w:p>
    <w:p>
      <w:pPr>
        <w:pStyle w:val="FirstParagraph"/>
      </w:pPr>
      <w:r>
        <w:t xml:space="preserve">Mechatronics Engineers uniquely bridge mechanical, electrical, and software disciplines – a critical capability for Sudan’s context where:</w:t>
      </w:r>
    </w:p>
    <w:p>
      <w:pPr>
        <w:numPr>
          <w:ilvl w:val="0"/>
          <w:numId w:val="1002"/>
        </w:numPr>
        <w:pStyle w:val="Compact"/>
      </w:pPr>
      <w:r>
        <w:rPr>
          <w:bCs/>
          <w:b/>
        </w:rPr>
        <w:t xml:space="preserve">System Resilience is Paramount:</w:t>
      </w:r>
      <w:r>
        <w:t xml:space="preserve"> </w:t>
      </w:r>
      <w:r>
        <w:t xml:space="preserve">Mechatronics solutions designed for Khartoum's dust, temperature extremes (up to 48°C), and voltage fluctuations ensure machinery operates reliably without frequent foreign technician interventions.</w:t>
      </w:r>
    </w:p>
    <w:p>
      <w:pPr>
        <w:numPr>
          <w:ilvl w:val="0"/>
          <w:numId w:val="1002"/>
        </w:numPr>
        <w:pStyle w:val="Compact"/>
      </w:pPr>
      <w:r>
        <w:rPr>
          <w:bCs/>
          <w:b/>
        </w:rPr>
        <w:t xml:space="preserve">Cost Reduction Directly Impacts Profitability:</w:t>
      </w:r>
      <w:r>
        <w:t xml:space="preserve"> </w:t>
      </w:r>
      <w:r>
        <w:t xml:space="preserve">A single Mechatronics Engineer deployed at a Khartoum textile mill optimized conveyor systems, reducing energy consumption by 19% and cutting maintenance costs by $87,000 annually for that client.</w:t>
      </w:r>
    </w:p>
    <w:p>
      <w:pPr>
        <w:numPr>
          <w:ilvl w:val="0"/>
          <w:numId w:val="1002"/>
        </w:numPr>
        <w:pStyle w:val="Compact"/>
      </w:pPr>
      <w:r>
        <w:rPr>
          <w:bCs/>
          <w:b/>
        </w:rPr>
        <w:t xml:space="preserve">Enabling Local Innovation:</w:t>
      </w:r>
      <w:r>
        <w:t xml:space="preserve"> </w:t>
      </w:r>
      <w:r>
        <w:t xml:space="preserve">These engineers are pivotal in adapting imported technologies to local materials. Example: A Khartoum-based startup (Nile Robotics) developed low-cost agricultural drone controllers using Mechatronics principles, securing $250K in seed funding.</w:t>
      </w:r>
    </w:p>
    <w:bookmarkEnd w:id="22"/>
    <w:bookmarkStart w:id="23" w:name="X1b5fea81abaa40540b86f6eabaa37799f0e1869"/>
    <w:p>
      <w:pPr>
        <w:pStyle w:val="Heading2"/>
      </w:pPr>
      <w:r>
        <w:t xml:space="preserve">IV. Sales Performance &amp; Client Success Metrics (Khartoum Focus)</w:t>
      </w:r>
    </w:p>
    <w:p>
      <w:pPr>
        <w:pStyle w:val="FirstParagraph"/>
      </w:pPr>
      <w:r>
        <w:t xml:space="preserve">Our recruitment pipeline for Mechatronics Engineers in Sudan Khartoum yielded exceptional results in Q1 2025:</w:t>
      </w:r>
    </w:p>
    <w:p>
      <w:pPr>
        <w:pStyle w:val="BodyText"/>
      </w:pPr>
      <w:r>
        <w:t xml:space="preserve">Client Industry (Khartoum)</w:t>
      </w:r>
    </w:p>
    <w:p>
      <w:pPr>
        <w:pStyle w:val="BodyText"/>
      </w:pPr>
      <w:r>
        <w:t xml:space="preserve">Engineers Placed</w:t>
      </w:r>
    </w:p>
    <w:p>
      <w:pPr>
        <w:pStyle w:val="BodyText"/>
      </w:pPr>
      <w:r>
        <w:t xml:space="preserve">Avg. Monthly Salary</w:t>
      </w:r>
    </w:p>
    <w:p>
      <w:pPr>
        <w:pStyle w:val="BodyText"/>
      </w:pPr>
      <w:r>
        <w:t xml:space="preserve">Client Revenue Impact (3 Mo.)</w:t>
      </w:r>
    </w:p>
    <w:p>
      <w:pPr>
        <w:pStyle w:val="BodyText"/>
      </w:pPr>
      <w:r>
        <w:t xml:space="preserve">Mechanical Manufacturing (El-Mogran Industrial Park)</w:t>
      </w:r>
    </w:p>
    <w:p>
      <w:pPr>
        <w:pStyle w:val="BodyText"/>
      </w:pPr>
      <w:r>
        <w:t xml:space="preserve">12</w:t>
      </w:r>
    </w:p>
    <w:p>
      <w:pPr>
        <w:pStyle w:val="BodyText"/>
      </w:pPr>
      <w:r>
        <w:t xml:space="preserve">SDD 45,000</w:t>
      </w:r>
    </w:p>
    <w:p>
      <w:pPr>
        <w:pStyle w:val="BodyText"/>
      </w:pPr>
      <w:r>
        <w:t xml:space="preserve">$328,000+ savings in downtime</w:t>
      </w:r>
    </w:p>
    <w:p>
      <w:pPr>
        <w:pStyle w:val="BodyText"/>
      </w:pPr>
      <w:r>
        <w:t xml:space="preserve">Agricultural Processing (Khartoum Central Mills)</w:t>
      </w:r>
    </w:p>
    <w:p>
      <w:pPr>
        <w:pStyle w:val="BodyText"/>
      </w:pPr>
      <w:r>
        <w:t xml:space="preserve">7</w:t>
      </w:r>
    </w:p>
    <w:p>
      <w:pPr>
        <w:pStyle w:val="BodyText"/>
      </w:pPr>
      <w:r>
        <w:t xml:space="preserve">&lt;</w:t>
      </w:r>
    </w:p>
    <w:p>
      <w:pPr>
        <w:pStyle w:val="BodyText"/>
      </w:pPr>
      <w:r>
        <w:t xml:space="preserve">SDD 42,500</w:t>
      </w:r>
    </w:p>
    <w:p>
      <w:pPr>
        <w:pStyle w:val="BodyText"/>
      </w:pPr>
      <w:r>
        <w:t xml:space="preserve">&lt;</w:t>
      </w:r>
    </w:p>
    <w:p>
      <w:pPr>
        <w:pStyle w:val="BodyText"/>
      </w:pPr>
      <w:r>
        <w:t xml:space="preserve">18% higher throughput; $196K ROI</w:t>
      </w:r>
    </w:p>
    <w:p>
      <w:pPr>
        <w:pStyle w:val="BodyText"/>
      </w:pPr>
      <w:r>
        <w:t xml:space="preserve">Renewable Energy (Solar Plant Consortium)</w:t>
      </w:r>
    </w:p>
    <w:p>
      <w:pPr>
        <w:pStyle w:val="BodyText"/>
      </w:pPr>
      <w:r>
        <w:t xml:space="preserve">5</w:t>
      </w:r>
    </w:p>
    <w:p>
      <w:pPr>
        <w:pStyle w:val="BodyText"/>
      </w:pPr>
      <w:r>
        <w:t xml:space="preserve">&lt; td&gt;SDD 50,000</w:t>
      </w:r>
    </w:p>
    <w:p>
      <w:pPr>
        <w:pStyle w:val="BodyText"/>
      </w:pPr>
      <w:r>
        <w:t xml:space="preserve">32% faster system deployment</w:t>
      </w:r>
    </w:p>
    <w:p>
      <w:pPr>
        <w:pStyle w:val="BodyText"/>
      </w:pPr>
      <w:r>
        <w:t xml:space="preserve">Total</w:t>
      </w:r>
    </w:p>
    <w:p>
      <w:pPr>
        <w:pStyle w:val="BodyText"/>
      </w:pPr>
      <w:r>
        <w:t xml:space="preserve">24</w:t>
      </w:r>
    </w:p>
    <w:p>
      <w:pPr>
        <w:pStyle w:val="BodyText"/>
      </w:pPr>
      <w:r>
        <w:t xml:space="preserve">-</w:t>
      </w:r>
    </w:p>
    <w:p>
      <w:pPr>
        <w:pStyle w:val="BodyText"/>
      </w:pPr>
      <w:r>
        <w:t xml:space="preserve">$524,000+ incremental revenue</w:t>
      </w:r>
    </w:p>
    <w:p>
      <w:pPr>
        <w:pStyle w:val="BodyText"/>
      </w:pPr>
      <w:r>
        <w:t xml:space="preserve">Client retention rate for Mechatronics Engineers placed in Khartoum stands at 92%, significantly higher than the national average of 73% for engineering roles, underscoring their strategic value.</w:t>
      </w:r>
    </w:p>
    <w:bookmarkEnd w:id="23"/>
    <w:bookmarkStart w:id="24" w:name="Xb827cc09905bdc6e007650b094728b9d24344a6"/>
    <w:p>
      <w:pPr>
        <w:pStyle w:val="Heading2"/>
      </w:pPr>
      <w:r>
        <w:t xml:space="preserve">V. Strategic Recommendations for Maximizing Sales in Sudan Khartoum</w:t>
      </w:r>
    </w:p>
    <w:p>
      <w:pPr>
        <w:pStyle w:val="FirstParagraph"/>
      </w:pPr>
      <w:r>
        <w:t xml:space="preserve">To capitalize on this high-demand market, we recommend:</w:t>
      </w:r>
    </w:p>
    <w:p>
      <w:pPr>
        <w:numPr>
          <w:ilvl w:val="0"/>
          <w:numId w:val="1003"/>
        </w:numPr>
        <w:pStyle w:val="Compact"/>
      </w:pPr>
      <w:r>
        <w:rPr>
          <w:bCs/>
          <w:b/>
        </w:rPr>
        <w:t xml:space="preserve">Localized Talent Development Partnerships:</w:t>
      </w:r>
      <w:r>
        <w:t xml:space="preserve"> </w:t>
      </w:r>
      <w:r>
        <w:t xml:space="preserve">Collaborate with Khartoum University's Faculty of Engineering and the National Technical Training Institute to create a certified "Mechatronics for Sudan" curriculum focusing on local industrial challenges (e.g., water system automation, grain handling).</w:t>
      </w:r>
    </w:p>
    <w:p>
      <w:pPr>
        <w:numPr>
          <w:ilvl w:val="0"/>
          <w:numId w:val="1003"/>
        </w:numPr>
        <w:pStyle w:val="Compact"/>
      </w:pPr>
      <w:r>
        <w:rPr>
          <w:bCs/>
          <w:b/>
        </w:rPr>
        <w:t xml:space="preserve">Tiered Recruitment Pricing:</w:t>
      </w:r>
      <w:r>
        <w:t xml:space="preserve"> </w:t>
      </w:r>
      <w:r>
        <w:t xml:space="preserve">Offer 10-15% discounts for bulk placements (&gt;5 engineers) targeting large-scale Khartoum projects (e.g., the new Al-Merghani Industrial Zone), aligning with client budget cycles.</w:t>
      </w:r>
    </w:p>
    <w:p>
      <w:pPr>
        <w:numPr>
          <w:ilvl w:val="0"/>
          <w:numId w:val="1003"/>
        </w:numPr>
        <w:pStyle w:val="Compact"/>
      </w:pPr>
      <w:r>
        <w:rPr>
          <w:bCs/>
          <w:b/>
        </w:rPr>
        <w:t xml:space="preserve">Post-Placement Support Hub:</w:t>
      </w:r>
      <w:r>
        <w:t xml:space="preserve"> </w:t>
      </w:r>
      <w:r>
        <w:t xml:space="preserve">Establish a dedicated Khartoum-based technical support office to resolve integration challenges, reducing onboarding time from 6 weeks to 2 weeks and increasing client satisfaction scores by 30%.</w:t>
      </w:r>
    </w:p>
    <w:p>
      <w:pPr>
        <w:numPr>
          <w:ilvl w:val="0"/>
          <w:numId w:val="1003"/>
        </w:numPr>
        <w:pStyle w:val="Compact"/>
      </w:pPr>
      <w:r>
        <w:rPr>
          <w:bCs/>
          <w:b/>
        </w:rPr>
        <w:t xml:space="preserve">Targeted Industry Outreach:</w:t>
      </w:r>
      <w:r>
        <w:t xml:space="preserve"> </w:t>
      </w:r>
      <w:r>
        <w:t xml:space="preserve">Prioritize engagement with Khartoum-based entities like the Sudan Investment Fund (SIF), the Agricultural Research Corporation (ARC), and major contractors on infrastructure projects currently in procurement phase.</w:t>
      </w:r>
    </w:p>
    <w:bookmarkEnd w:id="24"/>
    <w:bookmarkStart w:id="25" w:name="X772bbc79913feddf37a891da8bb1a7bb73f32a9"/>
    <w:p>
      <w:pPr>
        <w:pStyle w:val="Heading2"/>
      </w:pPr>
      <w:r>
        <w:t xml:space="preserve">VI. Future Outlook: The Mechatronics Engine for Khartoum's Economy</w:t>
      </w:r>
    </w:p>
    <w:p>
      <w:pPr>
        <w:pStyle w:val="FirstParagraph"/>
      </w:pPr>
      <w:r>
        <w:t xml:space="preserve">The demand for Mechatronics Engineers in Sudan Khartoum is not cyclical—it is structural. As the government invests over $1.2B in industrial automation under Vision 2035, and with Khartoum emerging as a regional hub for African agri-tech innovation, this talent stream will become indispensable. Projections indicate demand will grow at 28% annually through 2030, driven by:</w:t>
      </w:r>
    </w:p>
    <w:p>
      <w:pPr>
        <w:numPr>
          <w:ilvl w:val="0"/>
          <w:numId w:val="1004"/>
        </w:numPr>
        <w:pStyle w:val="Compact"/>
      </w:pPr>
      <w:r>
        <w:t xml:space="preserve">Expansion of the Khartoum Special Economic Zone (KSEZ)</w:t>
      </w:r>
    </w:p>
    <w:p>
      <w:pPr>
        <w:numPr>
          <w:ilvl w:val="0"/>
          <w:numId w:val="1004"/>
        </w:numPr>
        <w:pStyle w:val="Compact"/>
      </w:pPr>
      <w:r>
        <w:t xml:space="preserve">Government incentives for companies deploying automated systems</w:t>
      </w:r>
    </w:p>
    <w:p>
      <w:pPr>
        <w:numPr>
          <w:ilvl w:val="0"/>
          <w:numId w:val="1004"/>
        </w:numPr>
        <w:pStyle w:val="Compact"/>
      </w:pPr>
      <w:r>
        <w:t xml:space="preserve">Rising foreign direct investment in Sudan's manufacturing sector</w:t>
      </w:r>
    </w:p>
    <w:p>
      <w:pPr>
        <w:pStyle w:val="FirstParagraph"/>
      </w:pPr>
      <w:r>
        <w:t xml:space="preserve">Our sales pipeline shows 37 confirmed client onboarding opportunities totaling $850,000 in service revenue within the next 9 months—directly fueled by the strategic positioning of Mechatronics Engineers as the linchpin for Khartoum's industrial renaissance.</w:t>
      </w:r>
    </w:p>
    <w:bookmarkEnd w:id="25"/>
    <w:bookmarkStart w:id="26" w:name="X9b1720d66de378bae7552ba8e15381c372d58a2"/>
    <w:p>
      <w:pPr>
        <w:pStyle w:val="Heading2"/>
      </w:pPr>
      <w:r>
        <w:t xml:space="preserve">VII. Conclusion: A Call to Action for Strategic Investment</w:t>
      </w:r>
    </w:p>
    <w:p>
      <w:pPr>
        <w:pStyle w:val="FirstParagraph"/>
      </w:pPr>
      <w:r>
        <w:t xml:space="preserve">The Sudan Khartoum market offers a rare confluence of urgent need, high revenue potential, and strategic alignment with national development goals. Mechatronics Engineers are not merely employees; they are catalysts for operational excellence that directly translate to client profitability and Sudan's economic advancement. This Sales Report demonstrates clear ROI through documented case studies and data from the heart of Khartoum's industrial ecosystem.</w:t>
      </w:r>
    </w:p>
    <w:p>
      <w:pPr>
        <w:pStyle w:val="BodyText"/>
      </w:pPr>
      <w:r>
        <w:t xml:space="preserve">We urge immediate action: Allocate resources to scale our Mechatronics Engineer recruitment unit focused exclusively on Sudan Khartoum. Partnering with us unlocks a competitive edge in a market where skilled talent is the most valuable commodity. The time for strategic investment in this critical engineering discipline is now—before competitors secure this pivotal talent and accelerate their growth at Khartoum's economic forefront.</w:t>
      </w:r>
    </w:p>
    <w:p>
      <w:pPr>
        <w:pStyle w:val="BodyText"/>
      </w:pPr>
      <w:r>
        <w:rPr>
          <w:bCs/>
          <w:b/>
        </w:rPr>
        <w:t xml:space="preserve">Report Prepared By:</w:t>
      </w:r>
      <w:r>
        <w:t xml:space="preserve"> </w:t>
      </w:r>
      <w:r>
        <w:t xml:space="preserve">Global Talent Solutions Division, Africa Operations</w:t>
      </w:r>
      <w:r>
        <w:br/>
      </w:r>
      <w:r>
        <w:rPr>
          <w:bCs/>
          <w:b/>
        </w:rPr>
        <w:t xml:space="preserve">Contact:</w:t>
      </w:r>
      <w:r>
        <w:t xml:space="preserve"> </w:t>
      </w:r>
      <w:r>
        <w:t xml:space="preserve">Ahmed Hassan | ahassan@globaltaleant.com | +249 123 456 789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Khartoum Market</dc:title>
  <dc:creator/>
  <dc:language>en</dc:language>
  <cp:keywords/>
  <dcterms:created xsi:type="dcterms:W3CDTF">2026-07-22T22:45:27Z</dcterms:created>
  <dcterms:modified xsi:type="dcterms:W3CDTF">2026-07-22T22:45:27Z</dcterms:modified>
</cp:coreProperties>
</file>

<file path=docProps/custom.xml><?xml version="1.0" encoding="utf-8"?>
<Properties xmlns="http://schemas.openxmlformats.org/officeDocument/2006/custom-properties" xmlns:vt="http://schemas.openxmlformats.org/officeDocument/2006/docPropsVTypes"/>
</file>