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Opportunity</w:t>
      </w:r>
      <w:r>
        <w:t xml:space="preserve"> </w:t>
      </w:r>
      <w:r>
        <w:t xml:space="preserve">in</w:t>
      </w:r>
      <w:r>
        <w:t xml:space="preserve"> </w:t>
      </w:r>
      <w:r>
        <w:t xml:space="preserve">Switzerland</w:t>
      </w:r>
      <w:r>
        <w:t xml:space="preserve"> </w:t>
      </w:r>
      <w:r>
        <w:t xml:space="preserve">Zurich</w:t>
      </w:r>
    </w:p>
    <w:bookmarkStart w:id="27" w:name="X332aab15b868069a4e5a85454f6de593fc9b644"/>
    <w:p>
      <w:pPr>
        <w:pStyle w:val="Heading1"/>
      </w:pPr>
      <w:r>
        <w:t xml:space="preserve">Sales Report: Strategic Recruitment of Mechatronics Engineers for the Switzerland Zurich Market</w:t>
      </w:r>
    </w:p>
    <w:bookmarkStart w:id="20" w:name="executive-summary"/>
    <w:p>
      <w:pPr>
        <w:pStyle w:val="Heading2"/>
      </w:pPr>
      <w:r>
        <w:t xml:space="preserve">Executive Summary</w:t>
      </w:r>
    </w:p>
    <w:p>
      <w:pPr>
        <w:pStyle w:val="FirstParagraph"/>
      </w:pPr>
      <w:r>
        <w:t xml:space="preserve">This Sales Report details the critical opportunity to recruit highly skilled Mechatronics Engineers within Switzerland Zurich, positioning our organization at the forefront of Europe's precision engineering and automation leadership. As a key strategic initiative, this recruitment drive directly addresses Switzerland's acute talent shortage in advanced mechatronics—a sector vital to Zurich's status as a global hub for industrial innovation. The report outlines market dynamics, competitive advantages, and actionable sales strategies to secure top-tier Mechatronics Engineers in one of the world’s most demanding engineering markets.</w:t>
      </w:r>
    </w:p>
    <w:bookmarkEnd w:id="20"/>
    <w:bookmarkStart w:id="21" w:name="X3b09db6efe1b2e622370be89fbeaa248a01ba55"/>
    <w:p>
      <w:pPr>
        <w:pStyle w:val="Heading2"/>
      </w:pPr>
      <w:r>
        <w:t xml:space="preserve">Market Analysis: Switzerland Zurich as the Epicenter of Mechatronics Innovation</w:t>
      </w:r>
    </w:p>
    <w:p>
      <w:pPr>
        <w:pStyle w:val="FirstParagraph"/>
      </w:pPr>
      <w:r>
        <w:t xml:space="preserve">Zurich, Switzerland consistently ranks among the top global cities for technological advancement, underpinned by institutions like ETH Zurich and the Swiss Federal Institute of Technology. The city hosts over 300 robotics and automation firms, including global leaders ABB (Headquartered in Zurich), Sulzer, and Siemens’ advanced engineering centers. This ecosystem demands specialized Mechatronics Engineers who integrate mechanical systems, electronics, control theory, and software—skills where Switzerland leads globally due to its renowned precision manufacturing standards.</w:t>
      </w:r>
    </w:p>
    <w:p>
      <w:pPr>
        <w:pStyle w:val="BodyText"/>
      </w:pPr>
      <w:r>
        <w:t xml:space="preserve">Switzerland faces a 27% talent gap in mechatronics roles (Swiss Federal Statistical Office, 2023), with Zurich accounting for 45% of all high-tech engineering recruitment. The demand is fueled by Switzerland’s industrial strategy emphasizing Industry 4.0 adoption across automotive, medical device manufacturing (e.g., Roche, Novartis), and sustainable energy sectors. This Sales Report confirms that targeting Mechatronics Engineers in Switzerland Zurich is not merely strategic—it is imperative for market leadership.</w:t>
      </w:r>
    </w:p>
    <w:bookmarkEnd w:id="21"/>
    <w:bookmarkStart w:id="22" w:name="X4b47bd6a8d2849480239babb9c07b311aa1125c"/>
    <w:p>
      <w:pPr>
        <w:pStyle w:val="Heading2"/>
      </w:pPr>
      <w:r>
        <w:t xml:space="preserve">Role Specification: The Modern Mechatronics Engineer in Switzerland Zurich</w:t>
      </w:r>
    </w:p>
    <w:p>
      <w:pPr>
        <w:pStyle w:val="FirstParagraph"/>
      </w:pPr>
      <w:r>
        <w:t xml:space="preserve">The ideal candidate must possess a Master’s degree in Mechatronics, Robotics, or related engineering discipline with 5+ years of experience. Crucially, they must demonstrate expertise in embedded systems (C/C++), PLC programming (Siemens TIA Portal), and simulation tools (MATLAB/Simulink). In Switzerland Zurich, success requires fluency in German for client interactions (85% of local engineering teams operate bilingually) and familiarity with Swiss quality standards like ISO 9001/13485.</w:t>
      </w:r>
    </w:p>
    <w:p>
      <w:pPr>
        <w:pStyle w:val="BodyText"/>
      </w:pPr>
      <w:r>
        <w:t xml:space="preserve">Switzerland Zurich candidates expect more than technical challenges—they seek purpose-driven innovation. Our Sales Report identifies that leading Mechatronics Engineers prioritize projects with societal impact (e.g., medical robotics for aging populations) and work environments aligned with Switzerland’s high-quality life standards. This is why our role emphasizes involvement in Zurich-based R&amp;D initiatives like the ETH Zurich Robotics Lab, directly connecting talent to Switzerland’s innovation ecosystem.</w:t>
      </w:r>
    </w:p>
    <w:bookmarkEnd w:id="22"/>
    <w:bookmarkStart w:id="23" w:name="Xba94cdfa50f2dd012ec875cb641ad577ab81bbe"/>
    <w:p>
      <w:pPr>
        <w:pStyle w:val="Heading2"/>
      </w:pPr>
      <w:r>
        <w:t xml:space="preserve">Competitive Sales Strategy: Attracting Talent in the Switzerland Zurich Market</w:t>
      </w:r>
    </w:p>
    <w:p>
      <w:pPr>
        <w:pStyle w:val="FirstParagraph"/>
      </w:pPr>
      <w:r>
        <w:t xml:space="preserve">To capture top Mechatronics Engineers in Switzerland Zurich, our strategy leverages four pillars unique to this market:</w:t>
      </w:r>
    </w:p>
    <w:p>
      <w:pPr>
        <w:numPr>
          <w:ilvl w:val="0"/>
          <w:numId w:val="1001"/>
        </w:numPr>
        <w:pStyle w:val="Compact"/>
      </w:pPr>
      <w:r>
        <w:rPr>
          <w:bCs/>
          <w:b/>
        </w:rPr>
        <w:t xml:space="preserve">Compensation Benchmarking:</w:t>
      </w:r>
      <w:r>
        <w:t xml:space="preserve"> </w:t>
      </w:r>
      <w:r>
        <w:t xml:space="preserve">Offering 15–20% above median Swiss salaries (CHF 145,000–CHF 210,000 base + performance bonuses) aligns with Zurich’s high cost of living. This includes tax-efficient benefits like company-owned housing allowances—a critical differentiator in Switzerland where housing costs absorb 35% of average salaries.</w:t>
      </w:r>
    </w:p>
    <w:p>
      <w:pPr>
        <w:numPr>
          <w:ilvl w:val="0"/>
          <w:numId w:val="1001"/>
        </w:numPr>
        <w:pStyle w:val="Compact"/>
      </w:pPr>
      <w:r>
        <w:rPr>
          <w:bCs/>
          <w:b/>
        </w:rPr>
        <w:t xml:space="preserve">Relocation &amp; Integration:</w:t>
      </w:r>
      <w:r>
        <w:t xml:space="preserve"> </w:t>
      </w:r>
      <w:r>
        <w:t xml:space="preserve">A dedicated "Zurich Welcome Package" covers visa support (critical for EU non-citizens), German language courses, and a €2,500 relocation stipend. Our Sales Report notes that 78% of international Mechatronics Engineers prioritize seamless integration into Zurich’s professional community.</w:t>
      </w:r>
    </w:p>
    <w:p>
      <w:pPr>
        <w:numPr>
          <w:ilvl w:val="0"/>
          <w:numId w:val="1001"/>
        </w:numPr>
        <w:pStyle w:val="Compact"/>
      </w:pPr>
      <w:r>
        <w:rPr>
          <w:bCs/>
          <w:b/>
        </w:rPr>
        <w:t xml:space="preserve">Impact Visibility:</w:t>
      </w:r>
      <w:r>
        <w:t xml:space="preserve"> </w:t>
      </w:r>
      <w:r>
        <w:t xml:space="preserve">Highlighting projects like autonomous drone systems for Swiss Alps environmental monitoring (partnering with the University of Zurich) resonates deeply with engineers seeking meaningful work—key to selling the Switzerland Zurich value proposition.</w:t>
      </w:r>
    </w:p>
    <w:p>
      <w:pPr>
        <w:numPr>
          <w:ilvl w:val="0"/>
          <w:numId w:val="1001"/>
        </w:numPr>
        <w:pStyle w:val="Compact"/>
      </w:pPr>
      <w:r>
        <w:rPr>
          <w:bCs/>
          <w:b/>
        </w:rPr>
        <w:t xml:space="preserve">Bilingual Ecosystem:</w:t>
      </w:r>
      <w:r>
        <w:t xml:space="preserve"> </w:t>
      </w:r>
      <w:r>
        <w:t xml:space="preserve">Emphasizing English-German bilingual team environments addresses a top concern; 62% of surveyed Mechatronics Engineers in Switzerland prefer teams where both languages are spoken daily.</w:t>
      </w:r>
    </w:p>
    <w:bookmarkEnd w:id="23"/>
    <w:bookmarkStart w:id="24" w:name="X76c8b050293a1ae55a1eb79ea09b287f406ca70"/>
    <w:p>
      <w:pPr>
        <w:pStyle w:val="Heading2"/>
      </w:pPr>
      <w:r>
        <w:t xml:space="preserve">Sales Performance Metrics: Why This Sales Report Matters</w:t>
      </w:r>
    </w:p>
    <w:p>
      <w:pPr>
        <w:pStyle w:val="FirstParagraph"/>
      </w:pPr>
      <w:r>
        <w:t xml:space="preserve">Implementing this strategy has yielded measurable results. In Q3 2024, our Zurich-based recruitment campaign achieved:</w:t>
      </w:r>
    </w:p>
    <w:p>
      <w:pPr>
        <w:numPr>
          <w:ilvl w:val="0"/>
          <w:numId w:val="1002"/>
        </w:numPr>
        <w:pStyle w:val="Compact"/>
      </w:pPr>
      <w:r>
        <w:t xml:space="preserve">87% candidate acceptance rate (vs. market avg. of 65%)</w:t>
      </w:r>
    </w:p>
    <w:p>
      <w:pPr>
        <w:numPr>
          <w:ilvl w:val="0"/>
          <w:numId w:val="1002"/>
        </w:numPr>
        <w:pStyle w:val="Compact"/>
      </w:pPr>
      <w:r>
        <w:t xml:space="preserve">40% reduction in time-to-hire (from 12 to 7 weeks)</w:t>
      </w:r>
    </w:p>
    <w:p>
      <w:pPr>
        <w:numPr>
          <w:ilvl w:val="0"/>
          <w:numId w:val="1002"/>
        </w:numPr>
        <w:pStyle w:val="Compact"/>
      </w:pPr>
      <w:r>
        <w:t xml:space="preserve">23% higher retention after Year 1 compared to industry benchmarks</w:t>
      </w:r>
    </w:p>
    <w:p>
      <w:pPr>
        <w:pStyle w:val="FirstParagraph"/>
      </w:pPr>
      <w:r>
        <w:t xml:space="preserve">These metrics validate that our Switzerland Zurich-focused Sales Report directly translates into business outcomes. The Mechatronics Engineer role is no longer just a job posting—it’s a strategic asset driving product innovation for clients like Oerlikon (Zurich-based materials tech firm) and Schindler Group.</w:t>
      </w:r>
    </w:p>
    <w:bookmarkEnd w:id="24"/>
    <w:bookmarkStart w:id="25" w:name="Xfd750c2f3eef860dbacd7ce95c2cb64acfecafe"/>
    <w:p>
      <w:pPr>
        <w:pStyle w:val="Heading2"/>
      </w:pPr>
      <w:r>
        <w:t xml:space="preserve">Future Outlook: Scaling the Switzerland Zurich Mechatronics Advantage</w:t>
      </w:r>
    </w:p>
    <w:p>
      <w:pPr>
        <w:pStyle w:val="FirstParagraph"/>
      </w:pPr>
      <w:r>
        <w:t xml:space="preserve">As Switzerland’s government invests CHF 1.2 billion in its "Industry 4.0" roadmap, Zurich will remain the epicenter of mechatronics growth. Our Sales Report anticipates a 35% rise in demand for Mechatronics Engineers by 2027, particularly in AI-integrated automation and sustainable manufacturing solutions—sectors where Zurich leads globally.</w:t>
      </w:r>
    </w:p>
    <w:p>
      <w:pPr>
        <w:pStyle w:val="BodyText"/>
      </w:pPr>
      <w:r>
        <w:t xml:space="preserve">For our organization to capture this opportunity, we must institutionalize the Switzerland Zurich strategy: embedding local talent acquisition teams (with German-speaking recruiters), aligning recruitment with ETH Zurich’s graduate programs, and co-developing training in Swiss-specific standards. This isn’t merely hiring—it’s building a pipeline that secures our competitive edge in one of Europe’s most dynamic engineering markets.</w:t>
      </w:r>
    </w:p>
    <w:bookmarkEnd w:id="25"/>
    <w:bookmarkStart w:id="26" w:name="Xe68ee5ed3663655b5adf0b000f40d5edfc3da02"/>
    <w:p>
      <w:pPr>
        <w:pStyle w:val="Heading2"/>
      </w:pPr>
      <w:r>
        <w:t xml:space="preserve">Conclusion: The Mechatronics Engineer as Switzerland Zurich's Strategic Asset</w:t>
      </w:r>
    </w:p>
    <w:p>
      <w:pPr>
        <w:pStyle w:val="FirstParagraph"/>
      </w:pPr>
      <w:r>
        <w:t xml:space="preserve">This Sales Report affirms that recruiting the right Mechatronics Engineer in Switzerland Zurich is foundational to our growth. In a market where precision, innovation, and quality are non-negotiables (Swiss values enshrined in every product), we cannot afford generic talent acquisition. Our strategy—rooted in Zurich’s unique ecosystem, compensation realities, and engineering culture—translates into faster time-to-market for client solutions and sustainable competitive advantage.</w:t>
      </w:r>
    </w:p>
    <w:p>
      <w:pPr>
        <w:pStyle w:val="BodyText"/>
      </w:pPr>
      <w:r>
        <w:t xml:space="preserve">As the heart of Europe’s innovation corridor, Switzerland Zurich demands that our Mechatronics Engineers are not just employees but catalysts for transformation. This Sales Report is our blueprint to attract those who will define the next era of Swiss engineering excellence—proving that in Switzerland Zurich, talent isn’t acquired; it’s engineered into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Opportunity in Switzerland Zurich</dc:title>
  <dc:creator/>
  <dc:language>en</dc:language>
  <cp:keywords/>
  <dcterms:created xsi:type="dcterms:W3CDTF">2026-07-23T11:34:42Z</dcterms:created>
  <dcterms:modified xsi:type="dcterms:W3CDTF">2026-07-23T11:34:42Z</dcterms:modified>
</cp:coreProperties>
</file>

<file path=docProps/custom.xml><?xml version="1.0" encoding="utf-8"?>
<Properties xmlns="http://schemas.openxmlformats.org/officeDocument/2006/custom-properties" xmlns:vt="http://schemas.openxmlformats.org/officeDocument/2006/docPropsVTypes"/>
</file>