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e189fa93115337d03336f94d8a5f1462e26b890"/>
    <w:p>
      <w:pPr>
        <w:pStyle w:val="Heading1"/>
      </w:pPr>
      <w:r>
        <w:t xml:space="preserve">Sales Report: Strategic Market Opportunity for Mechatronics Engineers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Investment Committee</w:t>
      </w:r>
      <w:r>
        <w:br/>
      </w:r>
      <w:r>
        <w:rPr>
          <w:bCs/>
          <w:b/>
        </w:rPr>
        <w:t xml:space="preserve">Prepared By:</w:t>
      </w:r>
      <w:r>
        <w:t xml:space="preserve"> </w:t>
      </w:r>
      <w:r>
        <w:t xml:space="preserve">East Africa Engineering Solutions Group</w:t>
      </w:r>
    </w:p>
    <w:bookmarkStart w:id="20" w:name="i.-executive-summary"/>
    <w:p>
      <w:pPr>
        <w:pStyle w:val="Heading2"/>
      </w:pPr>
      <w:r>
        <w:t xml:space="preserve">I. Executive Summary</w:t>
      </w:r>
    </w:p>
    <w:p>
      <w:pPr>
        <w:pStyle w:val="FirstParagraph"/>
      </w:pPr>
      <w:r>
        <w:t xml:space="preserve">This comprehensive Sales Report analyzes the rapidly expanding demand for qualified Mechatronics Engineers in Tanzania Dar es Salaam, positioning this specialized engineering discipline as a critical catalyst for industrial modernization across East Africa. The market demonstrates unprecedented growth potential with a 37% year-on-year increase in demand, driven by infrastructure development, manufacturing automation, and renewable energy initiatives. This Sales Report confirms that investing in Mechatronics Engineer talent acquisition and development represents one of Tanzania Dar es Salaam's most strategic business opportunities for sustainable economic growth.</w:t>
      </w:r>
    </w:p>
    <w:bookmarkEnd w:id="20"/>
    <w:bookmarkStart w:id="21" w:name="X5dc0df59c89cade15c0b5d9de4d9326d68a9fe0"/>
    <w:p>
      <w:pPr>
        <w:pStyle w:val="Heading2"/>
      </w:pPr>
      <w:r>
        <w:t xml:space="preserve">II. Market Context: Why Mechatronics Engineers Are Transforming Tanzania Dar es Salaam</w:t>
      </w:r>
    </w:p>
    <w:p>
      <w:pPr>
        <w:pStyle w:val="FirstParagraph"/>
      </w:pPr>
      <w:r>
        <w:t xml:space="preserve">Tanzania's ambitious Vision 2025 and Dar es Salaam's status as East Africa's commercial hub have created an unprecedented demand for integrated engineering solutions. Mechatronics Engineers—combining mechanical, electrical, computer science, and control systems expertise—are uniquely positioned to solve Tanzania's industrial challenges. Unlike traditional engineers who focus on single disciplines, Mechatronics Engineers design and implement smart automation systems that optimize manufacturing efficiency, enhance agricultural processing technology, and enable sustainable energy infrastructure. This Sales Report confirms that Dar es Salaam's factories now require these specialists for robotics integration, IoT-enabled machinery management, and AI-driven quality control systems—capabilities previously absent in the regional engineering landscape.</w:t>
      </w:r>
    </w:p>
    <w:bookmarkEnd w:id="21"/>
    <w:bookmarkStart w:id="22" w:name="X35f96080aeec207848e410e3e327f7018d7f61a"/>
    <w:p>
      <w:pPr>
        <w:pStyle w:val="Heading2"/>
      </w:pPr>
      <w:r>
        <w:t xml:space="preserve">III. Current Sales Performance: Demand Metrics in Dar es Salaam</w:t>
      </w:r>
    </w:p>
    <w:p>
      <w:pPr>
        <w:pStyle w:val="FirstParagraph"/>
      </w:pPr>
      <w:r>
        <w:t xml:space="preserve">Our market analysis reveals compelling sales indicators across key sectors:</w:t>
      </w:r>
    </w:p>
    <w:p>
      <w:pPr>
        <w:numPr>
          <w:ilvl w:val="0"/>
          <w:numId w:val="1001"/>
        </w:numPr>
        <w:pStyle w:val="Compact"/>
      </w:pPr>
      <w:r>
        <w:rPr>
          <w:bCs/>
          <w:b/>
        </w:rPr>
        <w:t xml:space="preserve">Manufacturing Sector:</w:t>
      </w:r>
      <w:r>
        <w:t xml:space="preserve"> </w:t>
      </w:r>
      <w:r>
        <w:t xml:space="preserve">83% of Dar es Salaam-based factories (including textile, food processing, and pharmaceutical firms) now prioritize Mechatronics Engineers for automation projects. Sales volume for our engineering recruitment services has increased by 42% since Q1 2023.</w:t>
      </w:r>
    </w:p>
    <w:p>
      <w:pPr>
        <w:numPr>
          <w:ilvl w:val="0"/>
          <w:numId w:val="1001"/>
        </w:numPr>
        <w:pStyle w:val="Compact"/>
      </w:pPr>
      <w:r>
        <w:rPr>
          <w:bCs/>
          <w:b/>
        </w:rPr>
        <w:t xml:space="preserve">Renewable Energy:</w:t>
      </w:r>
      <w:r>
        <w:t xml:space="preserve"> </w:t>
      </w:r>
      <w:r>
        <w:t xml:space="preserve">With Tanzania's solar and hydro expansion in Dar es Salaam, demand for Mechatronics Engineers to design smart grid systems has surged. We've secured contracts with 7 major renewable energy developers in the past six months alone.</w:t>
      </w:r>
    </w:p>
    <w:p>
      <w:pPr>
        <w:numPr>
          <w:ilvl w:val="0"/>
          <w:numId w:val="1001"/>
        </w:numPr>
        <w:pStyle w:val="Compact"/>
      </w:pPr>
      <w:r>
        <w:rPr>
          <w:bCs/>
          <w:b/>
        </w:rPr>
        <w:t xml:space="preserve">Agricultural Technology:</w:t>
      </w:r>
      <w:r>
        <w:t xml:space="preserve"> </w:t>
      </w:r>
      <w:r>
        <w:t xml:space="preserve">Agri-tech startups in Dar es Salaam's Innovation Hub are actively recruiting Mechatronics Engineers for precision farming equipment and automated processing plants, representing a new $1.8M market segment we've successfully penetrated.</w:t>
      </w:r>
    </w:p>
    <w:p>
      <w:pPr>
        <w:numPr>
          <w:ilvl w:val="0"/>
          <w:numId w:val="1001"/>
        </w:numPr>
        <w:pStyle w:val="Compact"/>
      </w:pPr>
      <w:r>
        <w:rPr>
          <w:bCs/>
          <w:b/>
        </w:rPr>
        <w:t xml:space="preserve">Infrastructure Projects:</w:t>
      </w:r>
      <w:r>
        <w:t xml:space="preserve"> </w:t>
      </w:r>
      <w:r>
        <w:t xml:space="preserve">The Dar es Salaam Port Expansion and Mwalimu Nyerere Highway projects require Mechatronics Engineers for intelligent traffic management systems and heavy machinery automation, generating $2.3M in service contracts for our firm.</w:t>
      </w:r>
    </w:p>
    <w:p>
      <w:pPr>
        <w:pStyle w:val="FirstParagraph"/>
      </w:pPr>
      <w:r>
        <w:t xml:space="preserve">This Sales Report quantifies a market where qualified Mechatronics Engineers command salaries 34% above standard engineering roles, reflecting their critical value to Tanzania Dar es Salaam's industrial development strategy.</w:t>
      </w:r>
    </w:p>
    <w:bookmarkEnd w:id="22"/>
    <w:bookmarkStart w:id="23" w:name="Xf92fc28eb57dd0dc8ad5b585d46d040bd35cb95"/>
    <w:p>
      <w:pPr>
        <w:pStyle w:val="Heading2"/>
      </w:pPr>
      <w:r>
        <w:t xml:space="preserve">IV. Competitive Landscape &amp; Market Differentiation</w:t>
      </w:r>
    </w:p>
    <w:p>
      <w:pPr>
        <w:pStyle w:val="FirstParagraph"/>
      </w:pPr>
      <w:r>
        <w:t xml:space="preserve">Tanzania Dar es Salaam currently faces a severe shortage of Mechatronics Engineers—only 17 certified professionals operate within the city limits, while over 500 positions remain unfilled across major industries. Our competitive advantage stems from:</w:t>
      </w:r>
    </w:p>
    <w:p>
      <w:pPr>
        <w:numPr>
          <w:ilvl w:val="0"/>
          <w:numId w:val="1002"/>
        </w:numPr>
        <w:pStyle w:val="Compact"/>
      </w:pPr>
      <w:r>
        <w:rPr>
          <w:bCs/>
          <w:b/>
        </w:rPr>
        <w:t xml:space="preserve">Local Training Partnerships:</w:t>
      </w:r>
      <w:r>
        <w:t xml:space="preserve"> </w:t>
      </w:r>
      <w:r>
        <w:t xml:space="preserve">We've established Tanzania's first Mechatronics specialization program with Mzumbe University, directly addressing the talent gap.</w:t>
      </w:r>
    </w:p>
    <w:p>
      <w:pPr>
        <w:numPr>
          <w:ilvl w:val="0"/>
          <w:numId w:val="1002"/>
        </w:numPr>
        <w:pStyle w:val="Compact"/>
      </w:pPr>
      <w:r>
        <w:rPr>
          <w:bCs/>
          <w:b/>
        </w:rPr>
        <w:t xml:space="preserve">Industry-Specific Solutions:</w:t>
      </w:r>
      <w:r>
        <w:t xml:space="preserve"> </w:t>
      </w:r>
      <w:r>
        <w:t xml:space="preserve">Unlike generic recruitment agencies, we provide engineers trained in Tanzanian context—understanding local infrastructure constraints and energy needs.</w:t>
      </w:r>
    </w:p>
    <w:p>
      <w:pPr>
        <w:numPr>
          <w:ilvl w:val="0"/>
          <w:numId w:val="1002"/>
        </w:numPr>
        <w:pStyle w:val="Compact"/>
      </w:pPr>
      <w:r>
        <w:rPr>
          <w:bCs/>
          <w:b/>
        </w:rPr>
        <w:t xml:space="preserve">Technology Integration Expertise:</w:t>
      </w:r>
      <w:r>
        <w:t xml:space="preserve"> </w:t>
      </w:r>
      <w:r>
        <w:t xml:space="preserve">Our Mechatronics Engineers deploy cost-effective solutions using locally available components, avoiding expensive imports critical for Dar es Salaam's economic sustainability.</w:t>
      </w:r>
    </w:p>
    <w:p>
      <w:pPr>
        <w:pStyle w:val="FirstParagraph"/>
      </w:pPr>
      <w:r>
        <w:t xml:space="preserve">This Sales Report identifies our unique value proposition: delivering engineers who understand Tanzania's operational environment rather than importing foreign talent with mismatched skills.</w:t>
      </w:r>
    </w:p>
    <w:bookmarkEnd w:id="23"/>
    <w:bookmarkStart w:id="24" w:name="v.-challenges-strategic-imperatives"/>
    <w:p>
      <w:pPr>
        <w:pStyle w:val="Heading2"/>
      </w:pPr>
      <w:r>
        <w:t xml:space="preserve">V. Challenges &amp; Strategic Imperatives</w:t>
      </w:r>
    </w:p>
    <w:p>
      <w:pPr>
        <w:pStyle w:val="FirstParagraph"/>
      </w:pPr>
      <w:r>
        <w:t xml:space="preserve">Despite strong demand, three critical challenges require immediate attention as outlined in this Sales Report:</w:t>
      </w:r>
    </w:p>
    <w:p>
      <w:pPr>
        <w:numPr>
          <w:ilvl w:val="0"/>
          <w:numId w:val="1003"/>
        </w:numPr>
        <w:pStyle w:val="Compact"/>
      </w:pPr>
      <w:r>
        <w:rPr>
          <w:bCs/>
          <w:b/>
        </w:rPr>
        <w:t xml:space="preserve">Talent Pipeline Gap:</w:t>
      </w:r>
      <w:r>
        <w:t xml:space="preserve"> </w:t>
      </w:r>
      <w:r>
        <w:t xml:space="preserve">Tanzania's engineering curriculum lacks mechatronics specialization. We're addressing this through our university partnership, but full market impact requires 24-36 months.</w:t>
      </w:r>
    </w:p>
    <w:p>
      <w:pPr>
        <w:numPr>
          <w:ilvl w:val="0"/>
          <w:numId w:val="1003"/>
        </w:numPr>
        <w:pStyle w:val="Compact"/>
      </w:pPr>
      <w:r>
        <w:rPr>
          <w:bCs/>
          <w:b/>
        </w:rPr>
        <w:t xml:space="preserve">Funding Constraints:</w:t>
      </w:r>
      <w:r>
        <w:t xml:space="preserve"> </w:t>
      </w:r>
      <w:r>
        <w:t xml:space="preserve">Many Dar es Salaam SMEs cannot afford automation investments. Our solution: developing tiered service packages with government co-funding from Tanzania's Technology Fund.</w:t>
      </w:r>
    </w:p>
    <w:p>
      <w:pPr>
        <w:numPr>
          <w:ilvl w:val="0"/>
          <w:numId w:val="1003"/>
        </w:numPr>
        <w:pStyle w:val="Compact"/>
      </w:pPr>
      <w:r>
        <w:rPr>
          <w:bCs/>
          <w:b/>
        </w:rPr>
        <w:t xml:space="preserve">Infrastructure Limitations:</w:t>
      </w:r>
      <w:r>
        <w:t xml:space="preserve"> </w:t>
      </w:r>
      <w:r>
        <w:t xml:space="preserve">Unstable power supply affects automation systems. Our Mechatronics Engineers now include renewable energy integration as standard in all proposals, a key differentiator for Tanzania Dar es Salaam clients.</w:t>
      </w:r>
    </w:p>
    <w:bookmarkEnd w:id="24"/>
    <w:bookmarkStart w:id="25" w:name="vi.-future-sales-projection-2024-2026"/>
    <w:p>
      <w:pPr>
        <w:pStyle w:val="Heading2"/>
      </w:pPr>
      <w:r>
        <w:t xml:space="preserve">VI. Future Sales Projection: 2024-2026</w:t>
      </w:r>
    </w:p>
    <w:p>
      <w:pPr>
        <w:pStyle w:val="FirstParagraph"/>
      </w:pPr>
      <w:r>
        <w:t xml:space="preserve">Based on Tanzania's Industrial Development Plan and Dar es Salaam's growth trajectory, this Sales Report projects:</w:t>
      </w:r>
    </w:p>
    <w:p>
      <w:pPr>
        <w:pStyle w:val="BodyText"/>
      </w:pPr>
      <w:r>
        <w:t xml:space="preserve">Year</w:t>
      </w:r>
    </w:p>
    <w:p>
      <w:pPr>
        <w:pStyle w:val="BodyText"/>
      </w:pPr>
      <w:r>
        <w:t xml:space="preserve">Market Value (USD)</w:t>
      </w:r>
    </w:p>
    <w:p>
      <w:pPr>
        <w:pStyle w:val="BodyText"/>
      </w:pPr>
      <w:r>
        <w:t xml:space="preserve">New Positions Created</w:t>
      </w:r>
    </w:p>
    <w:p>
      <w:pPr>
        <w:pStyle w:val="BodyText"/>
      </w:pPr>
      <w:r>
        <w:t xml:space="preserve">Sales Growth Rate</w:t>
      </w:r>
    </w:p>
    <w:p>
      <w:pPr>
        <w:pStyle w:val="BodyText"/>
      </w:pPr>
      <w:r>
        <w:t xml:space="preserve">2024</w:t>
      </w:r>
    </w:p>
    <w:p>
      <w:pPr>
        <w:pStyle w:val="BodyText"/>
      </w:pPr>
      <w:r>
        <w:t xml:space="preserve">$4.7M</w:t>
      </w:r>
    </w:p>
    <w:p>
      <w:pPr>
        <w:pStyle w:val="BodyText"/>
      </w:pPr>
      <w:r>
        <w:t xml:space="preserve">385</w:t>
      </w:r>
    </w:p>
    <w:p>
      <w:pPr>
        <w:pStyle w:val="BodyText"/>
      </w:pPr>
      <w:r>
        <w:t xml:space="preserve">31%</w:t>
      </w:r>
    </w:p>
    <w:p>
      <w:pPr>
        <w:pStyle w:val="BodyText"/>
      </w:pPr>
      <w:r>
        <w:t xml:space="preserve">2025</w:t>
      </w:r>
    </w:p>
    <w:p>
      <w:pPr>
        <w:pStyle w:val="BodyText"/>
      </w:pPr>
      <w:r>
        <w:t xml:space="preserve">$7.9M</w:t>
      </w:r>
    </w:p>
    <w:p>
      <w:pPr>
        <w:pStyle w:val="BodyText"/>
      </w:pPr>
      <w:r>
        <w:t xml:space="preserve">Projected 68% growth from current market value, driven by Tanzania's manufacturing competitiveness initiative.</w:t>
      </w:r>
    </w:p>
    <w:p>
      <w:pPr>
        <w:pStyle w:val="BodyText"/>
      </w:pPr>
      <w:r>
        <w:t xml:space="preserve">Our targeted sales strategy focuses on Dar es Salaam's emerging tech corridors (Kigamboni Industrial Zone, Ilala Innovation Hub) where automation demand is accelerating at 48% annually. By Q2 2024, we anticipate securing 15+ enterprise contracts with local manufacturers and government infrastructure projects.</w:t>
      </w:r>
    </w:p>
    <w:bookmarkEnd w:id="25"/>
    <w:bookmarkStart w:id="26" w:name="X5ca81dba8a1b02657f0cbc962232716dff65324"/>
    <w:p>
      <w:pPr>
        <w:pStyle w:val="Heading2"/>
      </w:pPr>
      <w:r>
        <w:t xml:space="preserve">VII. Conclusion: The Non-Negotiable Investment</w:t>
      </w:r>
    </w:p>
    <w:p>
      <w:pPr>
        <w:pStyle w:val="FirstParagraph"/>
      </w:pPr>
      <w:r>
        <w:t xml:space="preserve">This Sales Report concludes that Mechatronics Engineers are no longer a luxury but an operational necessity for Tanzania Dar es Salaam's industrial advancement. With 87% of surveyed manufacturers citing automation as their top priority for 2024, the business case is unequivocal: companies without Mechatronics Engineer integration will face competitive obsolescence in East Africa's growing manufacturing sector. The Tanzania government's $300M investment in smart manufacturing infrastructure directly aligns with our sales trajectory, creating a perfect storm of demand and opportunity.</w:t>
      </w:r>
    </w:p>
    <w:p>
      <w:pPr>
        <w:pStyle w:val="BodyText"/>
      </w:pPr>
      <w:r>
        <w:t xml:space="preserve">As Dar es Salaam transitions from traditional commodity exports to value-added manufacturing, Mechatronics Engineers will be the cornerstone of this transformation. Our Sales Report confirms that immediate investment in talent acquisition and specialized training programs will capture market leadership while contributing significantly to Tanzania's industrialization goals. To miss this opportunity is not merely a strategic oversight—it represents forfeiting Tanzania Dar es Salaam's most promising path to sustainable economic development.</w:t>
      </w:r>
    </w:p>
    <w:bookmarkEnd w:id="26"/>
    <w:bookmarkStart w:id="27" w:name="viii.-action-requested"/>
    <w:p>
      <w:pPr>
        <w:pStyle w:val="Heading2"/>
      </w:pPr>
      <w:r>
        <w:t xml:space="preserve">VIII. Action Requested</w:t>
      </w:r>
    </w:p>
    <w:p>
      <w:pPr>
        <w:pStyle w:val="FirstParagraph"/>
      </w:pPr>
      <w:r>
        <w:t xml:space="preserve">Based on this Sales Report, we formally request:</w:t>
      </w:r>
    </w:p>
    <w:p>
      <w:pPr>
        <w:numPr>
          <w:ilvl w:val="0"/>
          <w:numId w:val="1004"/>
        </w:numPr>
        <w:pStyle w:val="Compact"/>
      </w:pPr>
      <w:r>
        <w:t xml:space="preserve">Approval of $1.2M for accelerated talent development program expansion in Dar es Salaam</w:t>
      </w:r>
    </w:p>
    <w:p>
      <w:pPr>
        <w:numPr>
          <w:ilvl w:val="0"/>
          <w:numId w:val="1004"/>
        </w:numPr>
        <w:pStyle w:val="Compact"/>
      </w:pPr>
      <w:r>
        <w:t xml:space="preserve">Authorization to pursue two major government partnerships by Q1 2024</w:t>
      </w:r>
    </w:p>
    <w:p>
      <w:pPr>
        <w:numPr>
          <w:ilvl w:val="0"/>
          <w:numId w:val="1004"/>
        </w:numPr>
        <w:pStyle w:val="Compact"/>
      </w:pPr>
      <w:r>
        <w:t xml:space="preserve">Allocation of executive resources to lead Tanzania's Mechatronics Engineering industry consortium</w:t>
      </w:r>
    </w:p>
    <w:p>
      <w:pPr>
        <w:pStyle w:val="FirstParagraph"/>
      </w:pPr>
      <w:r>
        <w:t xml:space="preserve">The time for decisive action is now. Tanzania Dar es Salaam stands at an inflection point where engineering innovation will determine its industrial future. This Sales Report provides the roadmap—let us build it together.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Sales Report: Tanzania Dar es Salaam Market Analysis</dc:title>
  <dc:creator/>
  <dc:language>en</dc:language>
  <cp:keywords/>
  <dcterms:created xsi:type="dcterms:W3CDTF">2026-07-23T08:54:32Z</dcterms:created>
  <dcterms:modified xsi:type="dcterms:W3CDTF">2026-07-23T08:54:32Z</dcterms:modified>
</cp:coreProperties>
</file>

<file path=docProps/custom.xml><?xml version="1.0" encoding="utf-8"?>
<Properties xmlns="http://schemas.openxmlformats.org/officeDocument/2006/custom-properties" xmlns:vt="http://schemas.openxmlformats.org/officeDocument/2006/docPropsVTypes"/>
</file>