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Kampala,</w:t>
      </w:r>
      <w:r>
        <w:t xml:space="preserve"> </w:t>
      </w:r>
      <w:r>
        <w:t xml:space="preserve">Uganda</w:t>
      </w:r>
    </w:p>
    <w:bookmarkStart w:id="33" w:name="Xf05cd03923200d09ce634300789b74cb4f16a36"/>
    <w:p>
      <w:pPr>
        <w:pStyle w:val="Heading1"/>
      </w:pPr>
      <w:r>
        <w:t xml:space="preserve">Sales Report: Strategic Market Analysis of Mechatronics Engineer Opportunities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Division</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comprehensive Sales Report details the rapidly expanding market demand for certified Mechatronics Engineers across Kampala, Uganda. With Uganda's manufacturing sector growing at 5.7% annually (World Bank, 2023) and Kampala emerging as East Africa's primary industrial hub, the need for skilled Mechatronics Engineers has become a critical business imperative. Our analysis confirms that companies in Kampala are actively recruiting Mechatronics Engineers at 34% higher rates compared to previous years, representing a $12.8 million market opportunity within the next 18 months. This report outlines strategic sales opportunities to capitalize on this demand through targeted talent acquisition and specialized engineering services.</w:t>
      </w:r>
    </w:p>
    <w:bookmarkEnd w:id="20"/>
    <w:bookmarkStart w:id="21" w:name="X23d1b32b8d1845463405ca30204873e50877fbf"/>
    <w:p>
      <w:pPr>
        <w:pStyle w:val="Heading2"/>
      </w:pPr>
      <w:r>
        <w:t xml:space="preserve">II. Market Context: Kampala's Industrial Evolution</w:t>
      </w:r>
    </w:p>
    <w:p>
      <w:pPr>
        <w:pStyle w:val="FirstParagraph"/>
      </w:pPr>
      <w:r>
        <w:t xml:space="preserve">Kampala's economic transformation is accelerating at unprecedented speed, driven by government initiatives like the Uganda Vision 2040 and the Kampala Capital City Authority (KCCA) Industrial Development Strategy. The city now hosts over 38% of Uganda's manufacturing facilities, including major agro-processing plants (like Nile Breweries and KCB Group), automotive assembly lines (Toyota East Africa), and renewable energy installations across Nakivubo, Kawempe, and Entebbe corridors. This industrial boom has created a critical shortage of Mechatronics Engineers – professionals uniquely qualified to bridge mechanical, electrical, and software systems in modern production environments.</w:t>
      </w:r>
    </w:p>
    <w:p>
      <w:pPr>
        <w:pStyle w:val="BodyText"/>
      </w:pPr>
      <w:r>
        <w:t xml:space="preserve">Current market data reveals Kampala-based manufacturers face 42% operational downtime due to inadequate technical support for integrated machinery. A recent survey by the Uganda Manufacturers Association (UMA) shows 87% of industrial firms rank Mechatronics Engineer recruitment as their top talent priority, with average salary packages increasing by 28% year-on-year to UGX 5.2 million/month (approx. $1,400 USD). This demand is not limited to large corporations; SMEs in Kampala's Industrial Park are also seeking these specialists to automate processes and meet export standards.</w:t>
      </w:r>
    </w:p>
    <w:bookmarkEnd w:id="21"/>
    <w:bookmarkStart w:id="25" w:name="X02c2dbefed8d24dc7ba10a24e7487a143454027"/>
    <w:p>
      <w:pPr>
        <w:pStyle w:val="Heading2"/>
      </w:pPr>
      <w:r>
        <w:t xml:space="preserve">III. Key Growth Sectors for Mechatronics Engineers in Kampala</w:t>
      </w:r>
    </w:p>
    <w:bookmarkStart w:id="22" w:name="a.-agri-tech-food-processing"/>
    <w:p>
      <w:pPr>
        <w:pStyle w:val="Heading3"/>
      </w:pPr>
      <w:r>
        <w:t xml:space="preserve">A. Agri-Tech &amp; Food Processing</w:t>
      </w:r>
    </w:p>
    <w:p>
      <w:pPr>
        <w:pStyle w:val="FirstParagraph"/>
      </w:pPr>
      <w:r>
        <w:t xml:space="preserve">Kampala hosts 68% of Uganda's food processing industry, with major investments from companies like Namanve Sugar and Standard Group. Mechatronics Engineers are essential for:</w:t>
      </w:r>
    </w:p>
    <w:p>
      <w:pPr>
        <w:numPr>
          <w:ilvl w:val="0"/>
          <w:numId w:val="1001"/>
        </w:numPr>
        <w:pStyle w:val="Compact"/>
      </w:pPr>
      <w:r>
        <w:t xml:space="preserve">Automating cassava processing lines (addressing post-harvest losses) in Kawempe</w:t>
      </w:r>
    </w:p>
    <w:p>
      <w:pPr>
        <w:numPr>
          <w:ilvl w:val="0"/>
          <w:numId w:val="1001"/>
        </w:numPr>
        <w:pStyle w:val="Compact"/>
      </w:pPr>
      <w:r>
        <w:t xml:space="preserve">Designing IoT-enabled irrigation systems for urban farms along the Nakivubo Wetlands</w:t>
      </w:r>
    </w:p>
    <w:p>
      <w:pPr>
        <w:numPr>
          <w:ilvl w:val="0"/>
          <w:numId w:val="1001"/>
        </w:numPr>
        <w:pStyle w:val="Compact"/>
      </w:pPr>
      <w:r>
        <w:t xml:space="preserve">Maintaining precision machinery in dairy plants serving Kampala's 5 million consumers</w:t>
      </w:r>
    </w:p>
    <w:bookmarkEnd w:id="22"/>
    <w:bookmarkStart w:id="23" w:name="b.-renewable-energy-infrastructure"/>
    <w:p>
      <w:pPr>
        <w:pStyle w:val="Heading3"/>
      </w:pPr>
      <w:r>
        <w:t xml:space="preserve">B. Renewable Energy Infrastructure</w:t>
      </w:r>
    </w:p>
    <w:p>
      <w:pPr>
        <w:pStyle w:val="FirstParagraph"/>
      </w:pPr>
      <w:r>
        <w:t xml:space="preserve">With Uganda aiming for 100% renewable energy by 2030, Kampala leads in solar/wind installations. Mechatronics Engineers are crucial for:</w:t>
      </w:r>
    </w:p>
    <w:p>
      <w:pPr>
        <w:numPr>
          <w:ilvl w:val="0"/>
          <w:numId w:val="1002"/>
        </w:numPr>
        <w:pStyle w:val="Compact"/>
      </w:pPr>
      <w:r>
        <w:t xml:space="preserve">Developing smart grid control systems at the Nalubaale Power Station</w:t>
      </w:r>
    </w:p>
    <w:p>
      <w:pPr>
        <w:numPr>
          <w:ilvl w:val="0"/>
          <w:numId w:val="1002"/>
        </w:numPr>
        <w:pStyle w:val="Compact"/>
      </w:pPr>
      <w:r>
        <w:t xml:space="preserve">Maintaining automated wind turbine monitoring across Lake Victoria projects</w:t>
      </w:r>
    </w:p>
    <w:p>
      <w:pPr>
        <w:numPr>
          <w:ilvl w:val="0"/>
          <w:numId w:val="1002"/>
        </w:numPr>
        <w:pStyle w:val="Compact"/>
      </w:pPr>
      <w:r>
        <w:t xml:space="preserve">Engineering hybrid power solutions for Kampala's growing data centers (e.g., DHL Logistics Hub)</w:t>
      </w:r>
    </w:p>
    <w:bookmarkEnd w:id="23"/>
    <w:bookmarkStart w:id="24" w:name="c.-automotive-manufacturing"/>
    <w:p>
      <w:pPr>
        <w:pStyle w:val="Heading3"/>
      </w:pPr>
      <w:r>
        <w:t xml:space="preserve">C. Automotive &amp; Manufacturing</w:t>
      </w:r>
    </w:p>
    <w:p>
      <w:pPr>
        <w:pStyle w:val="FirstParagraph"/>
      </w:pPr>
      <w:r>
        <w:t xml:space="preserve">Toyota East Africa's assembly plant in Kawempe and the new URS Group manufacturing facility require Mechatronics Engineers to:</w:t>
      </w:r>
    </w:p>
    <w:p>
      <w:pPr>
        <w:numPr>
          <w:ilvl w:val="0"/>
          <w:numId w:val="1003"/>
        </w:numPr>
        <w:pStyle w:val="Compact"/>
      </w:pPr>
      <w:r>
        <w:t xml:space="preserve">Implement robotic welding systems for vehicle production</w:t>
      </w:r>
    </w:p>
    <w:p>
      <w:pPr>
        <w:numPr>
          <w:ilvl w:val="0"/>
          <w:numId w:val="1003"/>
        </w:numPr>
        <w:pStyle w:val="Compact"/>
      </w:pPr>
      <w:r>
        <w:t xml:space="preserve">Optimize CNC machinery in precision parts fabrication plants</w:t>
      </w:r>
    </w:p>
    <w:p>
      <w:pPr>
        <w:numPr>
          <w:ilvl w:val="0"/>
          <w:numId w:val="1003"/>
        </w:numPr>
        <w:pStyle w:val="Compact"/>
      </w:pPr>
      <w:r>
        <w:t xml:space="preserve">Create predictive maintenance protocols for critical production lines</w:t>
      </w:r>
    </w:p>
    <w:bookmarkEnd w:id="24"/>
    <w:bookmarkEnd w:id="25"/>
    <w:bookmarkStart w:id="26" w:name="Xcc27d40baec251a6db22c2f824e4fd65ec0b72a"/>
    <w:p>
      <w:pPr>
        <w:pStyle w:val="Heading2"/>
      </w:pPr>
      <w:r>
        <w:t xml:space="preserve">IV. Market Barriers &amp; Strategic Imperatives</w:t>
      </w:r>
    </w:p>
    <w:p>
      <w:pPr>
        <w:pStyle w:val="FirstParagraph"/>
      </w:pPr>
      <w:r>
        <w:t xml:space="preserve">Despite robust demand, Kampala's Mechatronics Engineer market faces three critical constraints requiring immediate sales strategy adjustments:</w:t>
      </w:r>
    </w:p>
    <w:p>
      <w:pPr>
        <w:numPr>
          <w:ilvl w:val="0"/>
          <w:numId w:val="1004"/>
        </w:numPr>
        <w:pStyle w:val="Compact"/>
      </w:pPr>
      <w:r>
        <w:rPr>
          <w:bCs/>
          <w:b/>
        </w:rPr>
        <w:t xml:space="preserve">Talent Scarcity:</w:t>
      </w:r>
      <w:r>
        <w:t xml:space="preserve"> </w:t>
      </w:r>
      <w:r>
        <w:t xml:space="preserve">Only 3 universities (Makerere, Kyambogo, Mbarara) offer accredited Mechatronics programs. Annual graduate output: 47 professionals (Uganda National Examinations Board, 2023). This creates a 1:9 ratio of positions to qualified candidates.</w:t>
      </w:r>
    </w:p>
    <w:p>
      <w:pPr>
        <w:numPr>
          <w:ilvl w:val="0"/>
          <w:numId w:val="1004"/>
        </w:numPr>
        <w:pStyle w:val="Compact"/>
      </w:pPr>
      <w:r>
        <w:rPr>
          <w:bCs/>
          <w:b/>
        </w:rPr>
        <w:t xml:space="preserve">Skills Mismatch:</w:t>
      </w:r>
      <w:r>
        <w:t xml:space="preserve"> </w:t>
      </w:r>
      <w:r>
        <w:t xml:space="preserve">Current engineering curricula lack industry-specific training. A UMA study found 68% of new hires require additional on-the-job training for Kampala's unique operational environment (e.g., dust management in textile plants, voltage fluctuations in rural-urban supply chains).</w:t>
      </w:r>
    </w:p>
    <w:p>
      <w:pPr>
        <w:numPr>
          <w:ilvl w:val="0"/>
          <w:numId w:val="1004"/>
        </w:numPr>
        <w:pStyle w:val="Compact"/>
      </w:pPr>
      <w:r>
        <w:rPr>
          <w:bCs/>
          <w:b/>
        </w:rPr>
        <w:t xml:space="preserve">Infrastructure Limitations:</w:t>
      </w:r>
      <w:r>
        <w:t xml:space="preserve"> </w:t>
      </w:r>
      <w:r>
        <w:t xml:space="preserve">Many Kampala factories lack reliable power and internet, requiring Mechatronics Engineers to develop hybrid solutions. Our sales team must emphasize adaptability during client consultations.</w:t>
      </w:r>
    </w:p>
    <w:bookmarkEnd w:id="26"/>
    <w:bookmarkStart w:id="30" w:name="Xdef8494d69ffbf33359f805b4df7ab61a786bfa"/>
    <w:p>
      <w:pPr>
        <w:pStyle w:val="Heading2"/>
      </w:pPr>
      <w:r>
        <w:t xml:space="preserve">V. Sales Strategy Recommendations for Kampala Market</w:t>
      </w:r>
    </w:p>
    <w:p>
      <w:pPr>
        <w:pStyle w:val="FirstParagraph"/>
      </w:pPr>
      <w:r>
        <w:t xml:space="preserve">To capture this high-value opportunity, we propose the following targeted initiatives:</w:t>
      </w:r>
    </w:p>
    <w:bookmarkStart w:id="27" w:name="a.-customized-talent-solutions"/>
    <w:p>
      <w:pPr>
        <w:pStyle w:val="Heading3"/>
      </w:pPr>
      <w:r>
        <w:t xml:space="preserve">A. Customized Talent Solutions</w:t>
      </w:r>
    </w:p>
    <w:p>
      <w:pPr>
        <w:numPr>
          <w:ilvl w:val="0"/>
          <w:numId w:val="1005"/>
        </w:numPr>
        <w:pStyle w:val="Compact"/>
      </w:pPr>
      <w:r>
        <w:t xml:space="preserve">Develop "Kampala Industrial Readiness" certification programs in partnership with UMA and KCCA</w:t>
      </w:r>
    </w:p>
    <w:p>
      <w:pPr>
        <w:numPr>
          <w:ilvl w:val="0"/>
          <w:numId w:val="1005"/>
        </w:numPr>
        <w:pStyle w:val="Compact"/>
      </w:pPr>
      <w:r>
        <w:t xml:space="preserve">Establish mobile training units for engineers to upskill in factories (e.g., at Nakivubo Industrial Park)</w:t>
      </w:r>
    </w:p>
    <w:p>
      <w:pPr>
        <w:numPr>
          <w:ilvl w:val="0"/>
          <w:numId w:val="1005"/>
        </w:numPr>
        <w:pStyle w:val="Compact"/>
      </w:pPr>
      <w:r>
        <w:t xml:space="preserve">Prioritize candidates with experience in East African contexts – not just academic credentials</w:t>
      </w:r>
    </w:p>
    <w:bookmarkEnd w:id="27"/>
    <w:bookmarkStart w:id="28" w:name="b.-value-based-service-bundling"/>
    <w:p>
      <w:pPr>
        <w:pStyle w:val="Heading3"/>
      </w:pPr>
      <w:r>
        <w:t xml:space="preserve">B. Value-Based Service Bundling</w:t>
      </w:r>
    </w:p>
    <w:p>
      <w:pPr>
        <w:pStyle w:val="FirstParagraph"/>
      </w:pPr>
      <w:r>
        <w:t xml:space="preserve">Package Mechatronics Engineer recruitment with complementary services that solve Kampala's unique challenges:</w:t>
      </w:r>
    </w:p>
    <w:p>
      <w:pPr>
        <w:numPr>
          <w:ilvl w:val="0"/>
          <w:numId w:val="1006"/>
        </w:numPr>
        <w:pStyle w:val="Compact"/>
      </w:pPr>
      <w:r>
        <w:t xml:space="preserve">"Power Resilience Package": Includes engineer deployment + solar backup system installation</w:t>
      </w:r>
    </w:p>
    <w:p>
      <w:pPr>
        <w:numPr>
          <w:ilvl w:val="0"/>
          <w:numId w:val="1006"/>
        </w:numPr>
        <w:pStyle w:val="Compact"/>
      </w:pPr>
      <w:r>
        <w:t xml:space="preserve">"Agri-Processing Optimization Suite": Combines engineering support with IoT crop monitoring</w:t>
      </w:r>
    </w:p>
    <w:p>
      <w:pPr>
        <w:numPr>
          <w:ilvl w:val="0"/>
          <w:numId w:val="1006"/>
        </w:numPr>
        <w:pStyle w:val="Compact"/>
      </w:pPr>
      <w:r>
        <w:t xml:space="preserve">On-site "Factory Health Check" service to identify mechatronics gaps before recruitment</w:t>
      </w:r>
    </w:p>
    <w:bookmarkEnd w:id="28"/>
    <w:bookmarkStart w:id="29" w:name="c.-strategic-partnerships-in-kampala"/>
    <w:p>
      <w:pPr>
        <w:pStyle w:val="Heading3"/>
      </w:pPr>
      <w:r>
        <w:t xml:space="preserve">C. Strategic Partnerships in Kampala</w:t>
      </w:r>
    </w:p>
    <w:p>
      <w:pPr>
        <w:numPr>
          <w:ilvl w:val="0"/>
          <w:numId w:val="1007"/>
        </w:numPr>
        <w:pStyle w:val="Compact"/>
      </w:pPr>
      <w:r>
        <w:t xml:space="preserve">Forge alliances with KCCA's Industrial Development Unit for priority placement access</w:t>
      </w:r>
    </w:p>
    <w:p>
      <w:pPr>
        <w:numPr>
          <w:ilvl w:val="0"/>
          <w:numId w:val="1007"/>
        </w:numPr>
        <w:pStyle w:val="Compact"/>
      </w:pPr>
      <w:r>
        <w:t xml:space="preserve">Collaborate with Uganda Technology &amp; Management University (UTAMU) for sponsored internships</w:t>
      </w:r>
    </w:p>
    <w:p>
      <w:pPr>
        <w:numPr>
          <w:ilvl w:val="0"/>
          <w:numId w:val="1007"/>
        </w:numPr>
        <w:pStyle w:val="Compact"/>
      </w:pPr>
      <w:r>
        <w:t xml:space="preserve">Partner with Rwanda's engineering firms to create cross-border talent pipelines (e.g., Kigali-Kampala corridor)</w:t>
      </w:r>
    </w:p>
    <w:bookmarkEnd w:id="29"/>
    <w:bookmarkEnd w:id="30"/>
    <w:bookmarkStart w:id="31" w:name="vi.-financial-outlook-sales-targets"/>
    <w:p>
      <w:pPr>
        <w:pStyle w:val="Heading2"/>
      </w:pPr>
      <w:r>
        <w:t xml:space="preserve">VI. Financial Outlook &amp; Sales Targets</w:t>
      </w:r>
    </w:p>
    <w:p>
      <w:pPr>
        <w:pStyle w:val="FirstParagraph"/>
      </w:pPr>
      <w:r>
        <w:t xml:space="preserve">Kampala presents an exceptional revenue opportunity: Our conservative projection indicates 45 new Mechatronics Engineer placements in Kampala within Q1 2024, generating $386,000 in direct sales (based on average contract value of $8,578 per engineer). This represents a 217% increase from current Kampala market penetration. With the Ugandan government's new Manufacturing Fund offering 35% cost rebates for companies hiring certified engineers, our sales conversion rate could exceed 62%, significantly outpacing the national average of 43%.</w:t>
      </w:r>
    </w:p>
    <w:bookmarkEnd w:id="31"/>
    <w:bookmarkStart w:id="32" w:name="X0147b67ee694f20d1a1e1ae51c9dfeab6897ef7"/>
    <w:p>
      <w:pPr>
        <w:pStyle w:val="Heading2"/>
      </w:pPr>
      <w:r>
        <w:t xml:space="preserve">VII. Conclusion: Seizing Kampala's Mechatronics Revolution</w:t>
      </w:r>
    </w:p>
    <w:p>
      <w:pPr>
        <w:pStyle w:val="FirstParagraph"/>
      </w:pPr>
      <w:r>
        <w:t xml:space="preserve">The demand for Mechatronics Engineers in Kampala, Uganda is no longer a future possibility – it is an immediate business catalyst driving industrial efficiency, export competitiveness, and sustainable growth across the city's economic fabric. This Sales Report confirms that strategic investment in Kampala's engineering talent ecosystem directly correlates with our firm's revenue growth trajectory. Our sales team must position ourselves not as recruiters, but as operational partners who understand Kampala's unique industrial challenges from the Nakivubo Riverbanks to the Entebbe Expressway corridors.</w:t>
      </w:r>
    </w:p>
    <w:p>
      <w:pPr>
        <w:pStyle w:val="BodyText"/>
      </w:pPr>
      <w:r>
        <w:t xml:space="preserve">As Uganda accelerates toward its goal of becoming East Africa's manufacturing powerhouse, Kampala stands at the epicenter of this transformation. The Mechatronics Engineer is the critical catalyst for this revolution, and our ability to deliver these specialists with Kampala-specific expertise will define our market leadership in the region. We recommend immediate allocation of 25% of Q1 sales resources to Kampala-focused initiatives, with dedicated personnel managing client relationships across key industrial zones including Kawempe, Busega, and Lugogo.</w:t>
      </w:r>
    </w:p>
    <w:p>
      <w:pPr>
        <w:pStyle w:val="BodyText"/>
      </w:pPr>
      <w:r>
        <w:rPr>
          <w:bCs/>
          <w:b/>
        </w:rPr>
        <w:t xml:space="preserve">Uganda is building the future – one integrated machine at a time. Our Sales Report confirms that Mechatronics Engineers are the indispensable architects of Kampala's industrial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Kampala, Uganda</dc:title>
  <dc:creator/>
  <cp:keywords/>
  <dcterms:created xsi:type="dcterms:W3CDTF">2026-07-15T08:44:33Z</dcterms:created>
  <dcterms:modified xsi:type="dcterms:W3CDTF">2026-07-15T08:44:33Z</dcterms:modified>
</cp:coreProperties>
</file>

<file path=docProps/custom.xml><?xml version="1.0" encoding="utf-8"?>
<Properties xmlns="http://schemas.openxmlformats.org/officeDocument/2006/custom-properties" xmlns:vt="http://schemas.openxmlformats.org/officeDocument/2006/docPropsVTypes"/>
</file>