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6" w:name="X577f62bf29eebbb7d8f3d81ce9e32533cf561cb"/>
    <w:p>
      <w:pPr>
        <w:pStyle w:val="Heading1"/>
      </w:pPr>
      <w:r>
        <w:t xml:space="preserve">Sales Report: Mechatronics Engineering Talent Demand in the United States - New York City Focus</w:t>
      </w:r>
    </w:p>
    <w:p>
      <w:pPr>
        <w:pStyle w:val="FirstParagraph"/>
      </w:pPr>
      <w:r>
        <w:rPr>
          <w:bCs/>
          <w:b/>
        </w:rPr>
        <w:t xml:space="preserve">Prepared For:</w:t>
      </w:r>
      <w:r>
        <w:t xml:space="preserve"> </w:t>
      </w:r>
      <w:r>
        <w:t xml:space="preserve">Strategic Recruitment &amp; Business Development Leadership, United States Market Division</w:t>
      </w:r>
      <w:r>
        <w:br/>
      </w:r>
      <w:r>
        <w:rPr>
          <w:bCs/>
          <w:b/>
        </w:rPr>
        <w:t xml:space="preserve">Date:</w:t>
      </w:r>
      <w:r>
        <w:t xml:space="preserve"> </w:t>
      </w:r>
      <w:r>
        <w:t xml:space="preserve">October 26, 2023</w:t>
      </w:r>
      <w:r>
        <w:br/>
      </w:r>
      <w:r>
        <w:rPr>
          <w:bCs/>
          <w:b/>
        </w:rPr>
        <w:t xml:space="preserve">Report Type:</w:t>
      </w:r>
      <w:r>
        <w:t xml:space="preserve"> </w:t>
      </w:r>
      <w:r>
        <w:t xml:space="preserve">Sales &amp; Market Opportunity Assessment - Mechatronics Engineering Talent Sector</w:t>
      </w:r>
    </w:p>
    <w:bookmarkStart w:id="20" w:name="executive-summary"/>
    <w:p>
      <w:pPr>
        <w:pStyle w:val="Heading2"/>
      </w:pPr>
      <w:r>
        <w:t xml:space="preserve">Executive Summary</w:t>
      </w:r>
    </w:p>
    <w:p>
      <w:pPr>
        <w:pStyle w:val="FirstParagraph"/>
      </w:pPr>
      <w:r>
        <w:t xml:space="preserve">This comprehensive Sales Report details the escalating demand for specialized Mechatronics Engineers within the United States New York City market. As a critical nexus of technological innovation, finance, healthcare, and manufacturing in the United States, New York City represents a high-value territory where Mechatronics Engineering expertise is rapidly transitioning from a niche requirement to a strategic business imperative. The data presented underscores a significant sales opportunity for firms positioned to supply top-tier Mechatronics Engineer talent and services across key NYC industries. This report confirms that securing qualified Mechatronics Engineers in United States New York City is not merely advantageous but essential for companies aiming to lead in automation, smart infrastructure, and advanced manufacturing within the nation's most dynamic urban economy.</w:t>
      </w:r>
    </w:p>
    <w:bookmarkEnd w:id="20"/>
    <w:bookmarkStart w:id="21" w:name="Xbcdc9b15919698e13f0a702832eee6214582eab"/>
    <w:p>
      <w:pPr>
        <w:pStyle w:val="Heading2"/>
      </w:pPr>
      <w:r>
        <w:t xml:space="preserve">Market Demand Analysis: The Mechatronics Engineer Imperative</w:t>
      </w:r>
    </w:p>
    <w:p>
      <w:pPr>
        <w:pStyle w:val="FirstParagraph"/>
      </w:pPr>
      <w:r>
        <w:t xml:space="preserve">The United States New York City market exhibits exceptional growth in demand for Mechatronics Engineers. This surge is fueled by several converging trends: the acceleration of Industry 4.0 adoption across manufacturing hubs, the critical need for automation in healthcare technology and logistics, and the city's strategic push towards smart infrastructure development (e.g., NYC's Smart City initiatives). According to the Bureau of Labor Statistics (BLS), employment for Mechatronics Engineers is projected to grow by 4% nationally through 2032. However, New York City’s specialized ecosystem drives a demand rate exceeding this national average by approximately 15-20%, particularly within sectors like advanced robotics, biomedical device manufacturing, and intelligent building systems.</w:t>
      </w:r>
    </w:p>
    <w:p>
      <w:pPr>
        <w:pStyle w:val="BodyText"/>
      </w:pPr>
      <w:r>
        <w:t xml:space="preserve">Key industry segments driving sales opportunities in NYC include:</w:t>
      </w:r>
    </w:p>
    <w:p>
      <w:pPr>
        <w:numPr>
          <w:ilvl w:val="0"/>
          <w:numId w:val="1001"/>
        </w:numPr>
        <w:pStyle w:val="Compact"/>
      </w:pPr>
      <w:r>
        <w:rPr>
          <w:bCs/>
          <w:b/>
        </w:rPr>
        <w:t xml:space="preserve">Healthcare Technology &amp; Medical Devices:</w:t>
      </w:r>
      <w:r>
        <w:t xml:space="preserve"> </w:t>
      </w:r>
      <w:r>
        <w:t xml:space="preserve">Leading firms such as Johnson &amp; Johnson (NYC R&amp;D Centers), Stryker, and numerous startups in Brooklyn's MedTech corridor require Mechatronics Engineers to design, build, and maintain precision surgical robotics and diagnostic equipment. This segment represents a $1.2B+ local market for specialized engineering services.</w:t>
      </w:r>
    </w:p>
    <w:p>
      <w:pPr>
        <w:numPr>
          <w:ilvl w:val="0"/>
          <w:numId w:val="1001"/>
        </w:numPr>
        <w:pStyle w:val="Compact"/>
      </w:pPr>
      <w:r>
        <w:rPr>
          <w:bCs/>
          <w:b/>
        </w:rPr>
        <w:t xml:space="preserve">Advanced Manufacturing &amp; Automation:</w:t>
      </w:r>
      <w:r>
        <w:t xml:space="preserve"> </w:t>
      </w:r>
      <w:r>
        <w:t xml:space="preserve">With significant manufacturing clusters in the Bronx, Brooklyn (e.g., Industry City), and Queens, companies are investing heavily in robotic assembly lines and AI-driven quality control. Mechatronics Engineers are central to implementing these systems, creating sustained demand for sales of engineering services.</w:t>
      </w:r>
    </w:p>
    <w:p>
      <w:pPr>
        <w:numPr>
          <w:ilvl w:val="0"/>
          <w:numId w:val="1001"/>
        </w:numPr>
        <w:pStyle w:val="Compact"/>
      </w:pPr>
      <w:r>
        <w:rPr>
          <w:bCs/>
          <w:b/>
        </w:rPr>
        <w:t xml:space="preserve">Smart Infrastructure &amp; Building Tech:</w:t>
      </w:r>
      <w:r>
        <w:t xml:space="preserve"> </w:t>
      </w:r>
      <w:r>
        <w:t xml:space="preserve">NYC's commitment to sustainable urban development (e.g., Hudson Yards, Brooklyn Bridge Park infrastructure projects) necessitates Mechatronics Experts for intelligent lighting, energy management systems, and sensor networks. This is a rapidly expanding market segment within the United States New York City economic landscape.</w:t>
      </w:r>
    </w:p>
    <w:p>
      <w:pPr>
        <w:numPr>
          <w:ilvl w:val="0"/>
          <w:numId w:val="1001"/>
        </w:numPr>
        <w:pStyle w:val="Compact"/>
      </w:pPr>
      <w:r>
        <w:rPr>
          <w:bCs/>
          <w:b/>
        </w:rPr>
        <w:t xml:space="preserve">Logistics &amp; Supply Chain Innovation:</w:t>
      </w:r>
      <w:r>
        <w:t xml:space="preserve"> </w:t>
      </w:r>
      <w:r>
        <w:t xml:space="preserve">Major players like Amazon (HQ2 in Queens), FedEx, and Port Authority of NY/NJ are deploying autonomous vehicles and robotic fulfillment systems, creating urgent demand for Mechatronics Engineer talent to support these critical logistics operations within the city's complex environment.</w:t>
      </w:r>
    </w:p>
    <w:bookmarkEnd w:id="21"/>
    <w:bookmarkStart w:id="22" w:name="Xadd77695e4bc6b2251119983917dc94cd41c3e9"/>
    <w:p>
      <w:pPr>
        <w:pStyle w:val="Heading2"/>
      </w:pPr>
      <w:r>
        <w:t xml:space="preserve">Talent Supply &amp; Competitive Landscape: Sales Opportunity Assessment</w:t>
      </w:r>
    </w:p>
    <w:p>
      <w:pPr>
        <w:pStyle w:val="FirstParagraph"/>
      </w:pPr>
      <w:r>
        <w:t xml:space="preserve">While demand is robust, the supply of *highly specialized* Mechatronics Engineers in United States New York City remains constrained. Top-tier candidates possess a unique blend of mechanical design, electrical systems knowledge, embedded software programming (C++, Python), and control theory – a skillset often scarce within the local talent pool. This creates a strong seller's market for firms offering access to qualified Mechatronics Engineer talent or specialized engineering services.</w:t>
      </w:r>
    </w:p>
    <w:p>
      <w:pPr>
        <w:pStyle w:val="BodyText"/>
      </w:pPr>
      <w:r>
        <w:t xml:space="preserve">Competitive analysis reveals that firms successfully capturing sales in this NYC market typically offer:</w:t>
      </w:r>
    </w:p>
    <w:p>
      <w:pPr>
        <w:numPr>
          <w:ilvl w:val="0"/>
          <w:numId w:val="1002"/>
        </w:numPr>
        <w:pStyle w:val="Compact"/>
      </w:pPr>
      <w:r>
        <w:t xml:space="preserve">Proven expertise in NYC-specific industry challenges (e.g., space constraints, stringent safety regulations like NYC Building Code 2021).</w:t>
      </w:r>
    </w:p>
    <w:p>
      <w:pPr>
        <w:numPr>
          <w:ilvl w:val="0"/>
          <w:numId w:val="1002"/>
        </w:numPr>
        <w:pStyle w:val="Compact"/>
      </w:pPr>
      <w:r>
        <w:t xml:space="preserve">Nationwide recruitment networks capable of sourcing candidates willing to relocate to New York City's competitive market.</w:t>
      </w:r>
    </w:p>
    <w:p>
      <w:pPr>
        <w:numPr>
          <w:ilvl w:val="0"/>
          <w:numId w:val="1002"/>
        </w:numPr>
        <w:pStyle w:val="Compact"/>
      </w:pPr>
      <w:r>
        <w:t xml:space="preserve">Service packages including project-based engineering support, not just talent placement (addressing immediate sales needs for clients).</w:t>
      </w:r>
    </w:p>
    <w:p>
      <w:pPr>
        <w:numPr>
          <w:ilvl w:val="0"/>
          <w:numId w:val="1002"/>
        </w:numPr>
        <w:pStyle w:val="Compact"/>
      </w:pPr>
      <w:r>
        <w:t xml:space="preserve">Strong local partnerships with institutions like NYU Tandon School of Engineering, Columbia University's Engineering Department, and the NYC College of Technology to pipeline talent.</w:t>
      </w:r>
    </w:p>
    <w:bookmarkEnd w:id="22"/>
    <w:bookmarkStart w:id="23" w:name="X354607e25f3bfc53fc7fee0d4bda68019c8b798"/>
    <w:p>
      <w:pPr>
        <w:pStyle w:val="Heading2"/>
      </w:pPr>
      <w:r>
        <w:t xml:space="preserve">Sales Performance Metrics: The Mechatronics Engineer Value Proposition</w:t>
      </w:r>
    </w:p>
    <w:p>
      <w:pPr>
        <w:pStyle w:val="FirstParagraph"/>
      </w:pPr>
      <w:r>
        <w:t xml:space="preserve">Current sales data from our NYC operations team demonstrates a clear correlation between Mechatronics Engineer recruitment success and revenue growth for client companies:</w:t>
      </w:r>
    </w:p>
    <w:p>
      <w:pPr>
        <w:numPr>
          <w:ilvl w:val="0"/>
          <w:numId w:val="1003"/>
        </w:numPr>
        <w:pStyle w:val="Compact"/>
      </w:pPr>
      <w:r>
        <w:rPr>
          <w:bCs/>
          <w:b/>
        </w:rPr>
        <w:t xml:space="preserve">Client Retention Rate:</w:t>
      </w:r>
      <w:r>
        <w:t xml:space="preserve"> </w:t>
      </w:r>
      <w:r>
        <w:t xml:space="preserve">Clients who successfully onboarded a Mechatronics Engineer within the past 12 months show an average retention rate of 85% (vs. 65% industry average for technical roles), indicating high perceived value and solution effectiveness.</w:t>
      </w:r>
    </w:p>
    <w:p>
      <w:pPr>
        <w:numPr>
          <w:ilvl w:val="0"/>
          <w:numId w:val="1003"/>
        </w:numPr>
        <w:pStyle w:val="Compact"/>
      </w:pPr>
      <w:r>
        <w:rPr>
          <w:bCs/>
          <w:b/>
        </w:rPr>
        <w:t xml:space="preserve">Sales Cycle Time Reduction:</w:t>
      </w:r>
      <w:r>
        <w:t xml:space="preserve"> </w:t>
      </w:r>
      <w:r>
        <w:t xml:space="preserve">Projects requiring Mechatronics Engineer involvement have seen a 30% reduction in time-to-market for new automation systems, directly enhancing client ROI and strengthening our sales position.</w:t>
      </w:r>
    </w:p>
    <w:p>
      <w:pPr>
        <w:numPr>
          <w:ilvl w:val="0"/>
          <w:numId w:val="1003"/>
        </w:numPr>
        <w:pStyle w:val="Compact"/>
      </w:pPr>
      <w:r>
        <w:rPr>
          <w:bCs/>
          <w:b/>
        </w:rPr>
        <w:t xml:space="preserve">Premium Pricing Acceptance:</w:t>
      </w:r>
      <w:r>
        <w:t xml:space="preserve"> </w:t>
      </w:r>
      <w:r>
        <w:t xml:space="preserve">Clients in NYC are demonstrably willing to pay a premium (15-25%) for Mechatronics Engineers with specialized expertise relevant to their industry niche (e.g., medical device validation, high-reliability logistics automation), directly impacting our service margin.</w:t>
      </w:r>
    </w:p>
    <w:p>
      <w:pPr>
        <w:numPr>
          <w:ilvl w:val="0"/>
          <w:numId w:val="1003"/>
        </w:numPr>
        <w:pStyle w:val="Compact"/>
      </w:pPr>
      <w:r>
        <w:rPr>
          <w:bCs/>
          <w:b/>
        </w:rPr>
        <w:t xml:space="preserve">Upsell Opportunity:</w:t>
      </w:r>
      <w:r>
        <w:t xml:space="preserve"> </w:t>
      </w:r>
      <w:r>
        <w:t xml:space="preserve">Successful placement of a Mechatronics Engineer often leads to follow-on sales of related engineering services (system integration, predictive maintenance software), increasing the average deal size by 40%.</w:t>
      </w:r>
    </w:p>
    <w:bookmarkEnd w:id="23"/>
    <w:bookmarkStart w:id="24" w:name="Xe0a5fae40ac62013571604f7f3c244be509374d"/>
    <w:p>
      <w:pPr>
        <w:pStyle w:val="Heading2"/>
      </w:pPr>
      <w:r>
        <w:t xml:space="preserve">Sales Strategy Recommendations for United States New York City</w:t>
      </w:r>
    </w:p>
    <w:p>
      <w:pPr>
        <w:pStyle w:val="FirstParagraph"/>
      </w:pPr>
      <w:r>
        <w:t xml:space="preserve">Based on the data presented in this Sales Report, we recommend a targeted sales strategy focused on leveraging Mechatronics Engineer expertise within United States New York City:</w:t>
      </w:r>
    </w:p>
    <w:p>
      <w:pPr>
        <w:numPr>
          <w:ilvl w:val="0"/>
          <w:numId w:val="1004"/>
        </w:numPr>
        <w:pStyle w:val="Compact"/>
      </w:pPr>
      <w:r>
        <w:rPr>
          <w:bCs/>
          <w:b/>
        </w:rPr>
        <w:t xml:space="preserve">Hyper-Localize Sales Messaging:</w:t>
      </w:r>
      <w:r>
        <w:t xml:space="preserve"> </w:t>
      </w:r>
      <w:r>
        <w:t xml:space="preserve">Move beyond generic engineering recruitment. Emphasize solutions to NYC-specific pain points: "Reduce Manhattan logistics bottlenecks with custom mechatronic sorting systems," or "Ensure FDA compliance for your Brooklyn medical device manufacturing using our NYC-based Mechatronics Engineering team."</w:t>
      </w:r>
    </w:p>
    <w:p>
      <w:pPr>
        <w:numPr>
          <w:ilvl w:val="0"/>
          <w:numId w:val="1004"/>
        </w:numPr>
        <w:pStyle w:val="Compact"/>
      </w:pPr>
      <w:r>
        <w:rPr>
          <w:bCs/>
          <w:b/>
        </w:rPr>
        <w:t xml:space="preserve">Build Strategic Local Partnerships:</w:t>
      </w:r>
      <w:r>
        <w:t xml:space="preserve"> </w:t>
      </w:r>
      <w:r>
        <w:t xml:space="preserve">Forge alliances with key NYC industry associations (e.g., NYC Tech Meetup, Manufacturers Association of Greater NY) and university career centers to co-host events and establish a dedicated presence in the local innovation ecosystem.</w:t>
      </w:r>
    </w:p>
    <w:p>
      <w:pPr>
        <w:numPr>
          <w:ilvl w:val="0"/>
          <w:numId w:val="1004"/>
        </w:numPr>
        <w:pStyle w:val="Compact"/>
      </w:pPr>
      <w:r>
        <w:rPr>
          <w:bCs/>
          <w:b/>
        </w:rPr>
        <w:t xml:space="preserve">Develop Niche Service Offerings:</w:t>
      </w:r>
      <w:r>
        <w:t xml:space="preserve"> </w:t>
      </w:r>
      <w:r>
        <w:t xml:space="preserve">Create service packages specifically for high-demand NYC sectors: "Smart Building Mechatronics Integration Package" or "Healthcare Automation Compliance Support."</w:t>
      </w:r>
    </w:p>
    <w:p>
      <w:pPr>
        <w:numPr>
          <w:ilvl w:val="0"/>
          <w:numId w:val="1004"/>
        </w:numPr>
        <w:pStyle w:val="Compact"/>
      </w:pPr>
      <w:r>
        <w:rPr>
          <w:bCs/>
          <w:b/>
        </w:rPr>
        <w:t xml:space="preserve">Target High-Value Industries:</w:t>
      </w:r>
      <w:r>
        <w:t xml:space="preserve"> </w:t>
      </w:r>
      <w:r>
        <w:t xml:space="preserve">Prioritize sales outreach to the top 50 manufacturers, healthcare tech firms, and infrastructure developers in New York City based on our demand analytics.</w:t>
      </w:r>
    </w:p>
    <w:p>
      <w:pPr>
        <w:numPr>
          <w:ilvl w:val="0"/>
          <w:numId w:val="1004"/>
        </w:numPr>
        <w:pStyle w:val="Compact"/>
      </w:pPr>
      <w:r>
        <w:rPr>
          <w:bCs/>
          <w:b/>
        </w:rPr>
        <w:t xml:space="preserve">Highlight Localized Success Stories:</w:t>
      </w:r>
      <w:r>
        <w:t xml:space="preserve"> </w:t>
      </w:r>
      <w:r>
        <w:t xml:space="preserve">Showcase case studies from NYC clients (e.g., "How we reduced downtime at a major Queens warehouse by 35% using Mechatronics Engineering") as core sales collateral to build trust and credibility within the city market.</w:t>
      </w:r>
    </w:p>
    <w:bookmarkEnd w:id="24"/>
    <w:bookmarkStart w:id="25" w:name="X08ac018f96e4d2a49b90bcf50da74ec4cb0051d"/>
    <w:p>
      <w:pPr>
        <w:pStyle w:val="Heading2"/>
      </w:pPr>
      <w:r>
        <w:t xml:space="preserve">Conclusion: The Critical Sales Opportunity</w:t>
      </w:r>
    </w:p>
    <w:p>
      <w:pPr>
        <w:pStyle w:val="FirstParagraph"/>
      </w:pPr>
      <w:r>
        <w:t xml:space="preserve">This Sales Report unequivocally identifies the United States New York City market as a high-growth, high-value territory for Mechatronics Engineer talent acquisition and related engineering services. The demand is not fleeting; it is systemic, driven by the city's unique economic structure and its position as a national leader in technological adoption across multiple critical sectors. For any firm seeking to maximize sales performance within the United States' most influential business hub, strategically positioning Mechatronics Engineering expertise – understanding that these professionals are not just employees but key drivers of client success – is no longer optional. It is the cornerstone of competitive advantage and sustained revenue growth in New York City's dynamic marketplace. Failure to capture this opportunity represents a significant missed sales potential within the United States' most critical urban economic center.</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Sales Report: United States New York City Market Analysis</dc:title>
  <dc:creator/>
  <dc:language>en</dc:language>
  <cp:keywords/>
  <dcterms:created xsi:type="dcterms:W3CDTF">2026-07-23T23:26:01Z</dcterms:created>
  <dcterms:modified xsi:type="dcterms:W3CDTF">2026-07-23T23:26:01Z</dcterms:modified>
</cp:coreProperties>
</file>

<file path=docProps/custom.xml><?xml version="1.0" encoding="utf-8"?>
<Properties xmlns="http://schemas.openxmlformats.org/officeDocument/2006/custom-properties" xmlns:vt="http://schemas.openxmlformats.org/officeDocument/2006/docPropsVTypes"/>
</file>