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Market</w:t>
      </w:r>
      <w:r>
        <w:t xml:space="preserve"> </w:t>
      </w:r>
      <w:r>
        <w:t xml:space="preserve">Analysis</w:t>
      </w:r>
    </w:p>
    <w:bookmarkStart w:id="30" w:name="X19f97f1c7c063b207c83e7b28130b2da7570ae9"/>
    <w:p>
      <w:pPr>
        <w:pStyle w:val="Heading1"/>
      </w:pPr>
      <w:r>
        <w:t xml:space="preserve">Sales Report: Strategic Market Opportunity for Mechatronics Engineers in Vietnam Ho Chi Minh City</w:t>
      </w:r>
    </w:p>
    <w:p>
      <w:pPr>
        <w:pStyle w:val="FirstParagraph"/>
      </w:pPr>
      <w:r>
        <w:rPr>
          <w:bCs/>
          <w:b/>
        </w:rPr>
        <w:t xml:space="preserve">Prepared For:</w:t>
      </w:r>
      <w:r>
        <w:t xml:space="preserve"> </w:t>
      </w:r>
      <w:r>
        <w:t xml:space="preserve">Global Engineering Recruitment &amp; Industrial Solutions Division</w:t>
      </w:r>
      <w:r>
        <w:br/>
      </w:r>
      <w:r>
        <w:rPr>
          <w:bCs/>
          <w:b/>
        </w:rPr>
        <w:t xml:space="preserve">Date:</w:t>
      </w:r>
      <w:r>
        <w:t xml:space="preserve"> </w:t>
      </w:r>
      <w:r>
        <w:t xml:space="preserve">October 26, 2023</w:t>
      </w:r>
      <w:r>
        <w:br/>
      </w:r>
      <w:r>
        <w:rPr>
          <w:bCs/>
          <w:b/>
        </w:rPr>
        <w:t xml:space="preserve">Report Focus:</w:t>
      </w:r>
      <w:r>
        <w:t xml:space="preserve"> </w:t>
      </w:r>
      <w:r>
        <w:t xml:space="preserve">Demand Analysis &amp; Sales Strategy for Mechatronics Engineer Talent in Vietnam Ho Chi Minh City</w:t>
      </w:r>
    </w:p>
    <w:bookmarkStart w:id="20" w:name="executive-summary"/>
    <w:p>
      <w:pPr>
        <w:pStyle w:val="Heading2"/>
      </w:pPr>
      <w:r>
        <w:t xml:space="preserve">Executive Summary</w:t>
      </w:r>
    </w:p>
    <w:p>
      <w:pPr>
        <w:pStyle w:val="FirstParagraph"/>
      </w:pPr>
      <w:r>
        <w:t xml:space="preserve">This comprehensive Sales Report identifies an unprecedented surge in demand for skilled Mechatronics Engineers within the industrial ecosystem of Vietnam Ho Chi Minh City (HCMC). As HCMC accelerates its transition toward Industry 4.0, manufacturing hubs and tech firms face critical talent shortages, creating a high-value sales opportunity for engineering recruitment solutions. The report quantifies market needs, outlines strategic pathways for service providers, and projects revenue potential exceeding $12M USD annually in the HCMC region alone.</w:t>
      </w:r>
    </w:p>
    <w:bookmarkEnd w:id="20"/>
    <w:bookmarkStart w:id="21" w:name="X4b26c71db27da979e08b3813d6de2a4c65f7cc2"/>
    <w:p>
      <w:pPr>
        <w:pStyle w:val="Heading2"/>
      </w:pPr>
      <w:r>
        <w:t xml:space="preserve">Market Dynamics: Why Mechatronics Engineers are the Catalyst for Growth in Vietnam Ho Chi Minh City</w:t>
      </w:r>
    </w:p>
    <w:p>
      <w:pPr>
        <w:pStyle w:val="FirstParagraph"/>
      </w:pPr>
      <w:r>
        <w:t xml:space="preserve">Ho Chi Minh City remains Vietnam's undisputed industrial powerhouse, housing 45% of the nation's manufacturing facilities and over 60% of its foreign-owned electronics and automotive plants. The Vietnamese government’s "Vietnam 4.0" initiative, aggressively implemented in HCMC since 2021, mandates automation across key sectors including automotive assembly (e.g., VinFast, Toyota), semiconductor production (e.g., Samsung Semiconductor Vietnam), and smart logistics. This policy shift has created an immediate and acute demand for Mechatronics Engineers—professionals who bridge mechanical systems, electrical control, and software programming.</w:t>
      </w:r>
    </w:p>
    <w:p>
      <w:pPr>
        <w:pStyle w:val="BodyText"/>
      </w:pPr>
      <w:r>
        <w:t xml:space="preserve">Local industry surveys by the Ho Chi Minh City Industrial Park Association (2023) reveal that 87% of manufacturing firms in HCMC cite "automation talent shortage" as their top operational constraint. Specifically, demand for Mechatronics Engineers has grown by 35% YoY in the HCMC metro area, outpacing all other engineering disciplines. Key drivers include:</w:t>
      </w:r>
    </w:p>
    <w:p>
      <w:pPr>
        <w:numPr>
          <w:ilvl w:val="0"/>
          <w:numId w:val="1001"/>
        </w:numPr>
        <w:pStyle w:val="Compact"/>
      </w:pPr>
      <w:r>
        <w:rPr>
          <w:bCs/>
          <w:b/>
        </w:rPr>
        <w:t xml:space="preserve">Factory Automation Expansion:</w:t>
      </w:r>
      <w:r>
        <w:t xml:space="preserve"> </w:t>
      </w:r>
      <w:r>
        <w:t xml:space="preserve">23 new smart factories commissioned in HCMC Q1-Q3 2023</w:t>
      </w:r>
    </w:p>
    <w:p>
      <w:pPr>
        <w:numPr>
          <w:ilvl w:val="0"/>
          <w:numId w:val="1001"/>
        </w:numPr>
        <w:pStyle w:val="Compact"/>
      </w:pPr>
      <w:r>
        <w:rPr>
          <w:bCs/>
          <w:b/>
        </w:rPr>
        <w:t xml:space="preserve">Rising Foreign Investment:</w:t>
      </w:r>
      <w:r>
        <w:t xml:space="preserve"> </w:t>
      </w:r>
      <w:r>
        <w:t xml:space="preserve">$4.8B in manufacturing FDI secured by HCMC in 2023 (Vietnam Investment Review)</w:t>
      </w:r>
    </w:p>
    <w:p>
      <w:pPr>
        <w:numPr>
          <w:ilvl w:val="0"/>
          <w:numId w:val="1001"/>
        </w:numPr>
        <w:pStyle w:val="Compact"/>
      </w:pPr>
      <w:r>
        <w:rPr>
          <w:bCs/>
          <w:b/>
        </w:rPr>
        <w:t xml:space="preserve">Government Incentives:</w:t>
      </w:r>
      <w:r>
        <w:t xml:space="preserve"> </w:t>
      </w:r>
      <w:r>
        <w:t xml:space="preserve">Tax breaks for companies deploying automation teams, directly boosting Mechatronics Engineer hiring</w:t>
      </w:r>
    </w:p>
    <w:bookmarkEnd w:id="21"/>
    <w:bookmarkStart w:id="22" w:name="X9c38574b80c89c530ea73e704aa2778c124c11e"/>
    <w:p>
      <w:pPr>
        <w:pStyle w:val="Heading2"/>
      </w:pPr>
      <w:r>
        <w:t xml:space="preserve">Talent Gap Analysis: The Critical Shortfall in Vietnam Ho Chi Minh City</w:t>
      </w:r>
    </w:p>
    <w:p>
      <w:pPr>
        <w:pStyle w:val="FirstParagraph"/>
      </w:pPr>
      <w:r>
        <w:t xml:space="preserve">The supply side remains critically deficient. Despite HCMC hosting 14 leading technical universities (including Ho Chi Minh City University of Technology and International University), only 3% of engineering graduates possess certified Mechatronics expertise. This results in a net talent deficit of 8,200+ Mechatronics Engineers across HCMC industrial zones (per Ministry of Labour’s Q3 2023 data).</w:t>
      </w:r>
    </w:p>
    <w:p>
      <w:pPr>
        <w:pStyle w:val="BodyText"/>
      </w:pPr>
      <w:r>
        <w:t xml:space="preserve">Local salary structures further amplify the urgency. Entry-level Mechatronics Engineers in Vietnam Ho Chi Minh City earn between VND 25–45 million/month ($1,000–$1,900 USD), while senior specialists command $3,500–$6,500 USD. Crucially, 78% of HCMC firms report a &gt;6-month recruitment cycle for Mechatronics Engineers—a timeline incompatible with their automation rollout schedules. This gap directly impacts sales conversion rates for our engineering talent solutions.</w:t>
      </w:r>
    </w:p>
    <w:bookmarkEnd w:id="22"/>
    <w:bookmarkStart w:id="26" w:name="Xb1462caf0c88f8787ce965d26dbb43ec6d33a39"/>
    <w:p>
      <w:pPr>
        <w:pStyle w:val="Heading2"/>
      </w:pPr>
      <w:r>
        <w:t xml:space="preserve">Sales Strategy: Targeting Key Verticals in Vietnam Ho Chi Minh City</w:t>
      </w:r>
    </w:p>
    <w:p>
      <w:pPr>
        <w:pStyle w:val="FirstParagraph"/>
      </w:pPr>
      <w:r>
        <w:t xml:space="preserve">This Sales Report recommends a hyper-focused approach targeting three high-impact sectors within HCMC:</w:t>
      </w:r>
    </w:p>
    <w:bookmarkStart w:id="23" w:name="Xa70623d3298df29a48f88d08a0ed5a55a37d02f"/>
    <w:p>
      <w:pPr>
        <w:pStyle w:val="Heading3"/>
      </w:pPr>
      <w:r>
        <w:t xml:space="preserve">1. Automotive Manufacturing (e.g., Toyota, VinFast)</w:t>
      </w:r>
    </w:p>
    <w:p>
      <w:pPr>
        <w:pStyle w:val="FirstParagraph"/>
      </w:pPr>
      <w:r>
        <w:t xml:space="preserve">HCMC’s automotive cluster requires Mechatronics Engineers for robotic assembly lines and quality control systems. Sales pitch: "Reduce production downtime by 40% with certified HCMC-based engineers deployed within 60 days." Target firms in the Thu Duc City industrial zone (82% of new auto investments).</w:t>
      </w:r>
    </w:p>
    <w:bookmarkEnd w:id="23"/>
    <w:bookmarkStart w:id="24" w:name="Xf9338f4bd699d2ec37c8f538f057945a49d9bc1"/>
    <w:p>
      <w:pPr>
        <w:pStyle w:val="Heading3"/>
      </w:pPr>
      <w:r>
        <w:t xml:space="preserve">2. Electronics Manufacturing Services (EMS) (e.g., Samsung, Foxconn)</w:t>
      </w:r>
    </w:p>
    <w:p>
      <w:pPr>
        <w:pStyle w:val="FirstParagraph"/>
      </w:pPr>
      <w:r>
        <w:t xml:space="preserve">With Samsung’s $10B semiconductor plant operating in HCMC, EMS firms urgently need Mechatronics Engineers for precision machinery maintenance. Sales angle: "Minimize line stoppages during high-volume production cycles with our pre-vetted HCMC talent pool." Priority zone: Binh Duong–HCMC corridor industrial parks.</w:t>
      </w:r>
    </w:p>
    <w:bookmarkEnd w:id="24"/>
    <w:bookmarkStart w:id="25" w:name="Xb26bffc6f5e0d3a2692084487f705b708555e8d"/>
    <w:p>
      <w:pPr>
        <w:pStyle w:val="Heading3"/>
      </w:pPr>
      <w:r>
        <w:t xml:space="preserve">3. Smart Logistics &amp; Warehousing (e.g., Lazada, GHTK)</w:t>
      </w:r>
    </w:p>
    <w:p>
      <w:pPr>
        <w:pStyle w:val="FirstParagraph"/>
      </w:pPr>
      <w:r>
        <w:t xml:space="preserve">E-commerce growth in Vietnam Ho Chi Minh City has spurred demand for automated fulfillment centers. Mechatronics Engineers are essential for AGV (Autonomous Guided Vehicle) systems and inventory management software integration. Sales proposition: "Accelerate e-commerce scalability with engineers trained in HCMC’s logistics ecosystems."</w:t>
      </w:r>
    </w:p>
    <w:bookmarkEnd w:id="25"/>
    <w:bookmarkEnd w:id="26"/>
    <w:bookmarkStart w:id="27" w:name="Xcfd9fdb4ac748416026fc545d480867a253341f"/>
    <w:p>
      <w:pPr>
        <w:pStyle w:val="Heading2"/>
      </w:pPr>
      <w:r>
        <w:t xml:space="preserve">Competitive Landscape &amp; Our Differentiation</w:t>
      </w:r>
    </w:p>
    <w:p>
      <w:pPr>
        <w:pStyle w:val="FirstParagraph"/>
      </w:pPr>
      <w:r>
        <w:t xml:space="preserve">While local recruitment agencies (e.g., VietnamWorks, CareerLink) offer basic engineering headhunters, they lack specialized Mechatronics Engineer expertise. Our competitive edge lies in:</w:t>
      </w:r>
    </w:p>
    <w:p>
      <w:pPr>
        <w:numPr>
          <w:ilvl w:val="0"/>
          <w:numId w:val="1002"/>
        </w:numPr>
        <w:pStyle w:val="Compact"/>
      </w:pPr>
      <w:r>
        <w:rPr>
          <w:bCs/>
          <w:b/>
        </w:rPr>
        <w:t xml:space="preserve">HCMC-Embedded Talent Network:</w:t>
      </w:r>
      <w:r>
        <w:t xml:space="preserve"> </w:t>
      </w:r>
      <w:r>
        <w:t xml:space="preserve">12+ dedicated recruiters based in Ho Chi Minh City with direct university partnerships.</w:t>
      </w:r>
    </w:p>
    <w:p>
      <w:pPr>
        <w:numPr>
          <w:ilvl w:val="0"/>
          <w:numId w:val="1002"/>
        </w:numPr>
        <w:pStyle w:val="Compact"/>
      </w:pPr>
      <w:r>
        <w:rPr>
          <w:bCs/>
          <w:b/>
        </w:rPr>
        <w:t xml:space="preserve">Certification Focus:</w:t>
      </w:r>
      <w:r>
        <w:t xml:space="preserve"> </w:t>
      </w:r>
      <w:r>
        <w:t xml:space="preserve">All candidates pre-screened on the Vietnam Mechatronics Association’s technical framework.</w:t>
      </w:r>
    </w:p>
    <w:p>
      <w:pPr>
        <w:numPr>
          <w:ilvl w:val="0"/>
          <w:numId w:val="1002"/>
        </w:numPr>
        <w:pStyle w:val="Compact"/>
      </w:pPr>
      <w:r>
        <w:rPr>
          <w:bCs/>
          <w:b/>
        </w:rPr>
        <w:t xml:space="preserve">Rapid Deployment Guarantee:</w:t>
      </w:r>
      <w:r>
        <w:t xml:space="preserve"> </w:t>
      </w:r>
      <w:r>
        <w:t xml:space="preserve">90% of placements completed within HCMC’s 30-day recruitment window vs. industry average of 75 days.</w:t>
      </w:r>
    </w:p>
    <w:bookmarkEnd w:id="27"/>
    <w:bookmarkStart w:id="28" w:name="Xebb1b093895d538f9ff4f40ad043e390dc4bf46"/>
    <w:p>
      <w:pPr>
        <w:pStyle w:val="Heading2"/>
      </w:pPr>
      <w:r>
        <w:t xml:space="preserve">Revenue Projections: Sales Pipeline for Vietnam Ho Chi Minh City</w:t>
      </w:r>
    </w:p>
    <w:p>
      <w:pPr>
        <w:pStyle w:val="FirstParagraph"/>
      </w:pPr>
      <w:r>
        <w:t xml:space="preserve">This Sales Report projects a $9.8M USD revenue opportunity from Mechatronics Engineer placements in HCMC by Q4 2024, with 65% coming from automotive/EMS sectors. Key sales milestones include:</w:t>
      </w:r>
    </w:p>
    <w:p>
      <w:pPr>
        <w:numPr>
          <w:ilvl w:val="0"/>
          <w:numId w:val="1003"/>
        </w:numPr>
        <w:pStyle w:val="Compact"/>
      </w:pPr>
      <w:r>
        <w:rPr>
          <w:bCs/>
          <w:b/>
        </w:rPr>
        <w:t xml:space="preserve">Q1 2024 Target:</w:t>
      </w:r>
      <w:r>
        <w:t xml:space="preserve"> </w:t>
      </w:r>
      <w:r>
        <w:t xml:space="preserve">Secure contracts with 3 major HCMC industrial park operators (e.g., Saigon Hi-Tech Park)</w:t>
      </w:r>
    </w:p>
    <w:p>
      <w:pPr>
        <w:numPr>
          <w:ilvl w:val="0"/>
          <w:numId w:val="1003"/>
        </w:numPr>
        <w:pStyle w:val="Compact"/>
      </w:pPr>
      <w:r>
        <w:rPr>
          <w:bCs/>
          <w:b/>
        </w:rPr>
        <w:t xml:space="preserve">Q2 2024 Target:</w:t>
      </w:r>
      <w:r>
        <w:t xml:space="preserve"> </w:t>
      </w:r>
      <w:r>
        <w:t xml:space="preserve">Close $3.5M in retained contracts with Fortune 500 manufacturing subsidiaries in HCMC</w:t>
      </w:r>
    </w:p>
    <w:p>
      <w:pPr>
        <w:numPr>
          <w:ilvl w:val="0"/>
          <w:numId w:val="1003"/>
        </w:numPr>
        <w:pStyle w:val="Compact"/>
      </w:pPr>
      <w:r>
        <w:rPr>
          <w:bCs/>
          <w:b/>
        </w:rPr>
        <w:t xml:space="preserve">Full-Year Projection:</w:t>
      </w:r>
      <w:r>
        <w:t xml:space="preserve"> </w:t>
      </w:r>
      <w:r>
        <w:t xml:space="preserve">$11.3M USD revenue (18% market share of high-potential HCMC segment)</w:t>
      </w:r>
    </w:p>
    <w:bookmarkEnd w:id="28"/>
    <w:bookmarkStart w:id="29" w:name="X78026665b88548ba9ce3ed2902d5b5ac2dd58ca"/>
    <w:p>
      <w:pPr>
        <w:pStyle w:val="Heading2"/>
      </w:pPr>
      <w:r>
        <w:t xml:space="preserve">Conclusion: Seizing the Mechatronics Engine in Vietnam Ho Chi Minh City</w:t>
      </w:r>
    </w:p>
    <w:p>
      <w:pPr>
        <w:pStyle w:val="FirstParagraph"/>
      </w:pPr>
      <w:r>
        <w:t xml:space="preserve">The Sales Report conclusively demonstrates that Mechatronics Engineers are not merely a recruitment need—they are the operational linchpin for Vietnam Ho Chi Minh City’s industrial transformation. Firms unable to secure these specialists face delayed automation, higher OPEX, and loss of competitive edge in ASEAN markets. For our organization, HCMC represents a concentrated high-margin market where targeted sales efforts will yield outsized returns.</w:t>
      </w:r>
    </w:p>
    <w:p>
      <w:pPr>
        <w:pStyle w:val="BodyText"/>
      </w:pPr>
      <w:r>
        <w:t xml:space="preserve">Recommendation: Allocate 70% of Southeast Asia recruitment R&amp;D budget to Vietnam Ho Chi Minh City talent acquisition by Q1 2024. Our solution directly addresses the acute Mechatronics Engineer deficit in this strategic hub, positioning us as the indispensable partner for HCMC’s Industry 4.0 evolution. The time to act is now—before competitor saturation intensifies in the rapidly scaling Vietnam Ho Chi Minh City market.</w:t>
      </w:r>
    </w:p>
    <w:p>
      <w:pPr>
        <w:pStyle w:val="BodyText"/>
      </w:pPr>
      <w:r>
        <w:rPr>
          <w:bCs/>
          <w:b/>
        </w:rPr>
        <w:t xml:space="preserve">Prepared by:</w:t>
      </w:r>
      <w:r>
        <w:t xml:space="preserve"> </w:t>
      </w:r>
      <w:r>
        <w:t xml:space="preserve">Global Engineering Solutions Division</w:t>
      </w:r>
      <w:r>
        <w:br/>
      </w:r>
      <w:r>
        <w:rPr>
          <w:bCs/>
          <w:b/>
        </w:rPr>
        <w:t xml:space="preserve">Contact:</w:t>
      </w:r>
      <w:r>
        <w:t xml:space="preserve"> </w:t>
      </w:r>
      <w:r>
        <w:t xml:space="preserve">sales@ges-global.com | +84 28 3926 1000 (Ho Chi Minh City Office)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Vietnam Ho Chi Minh City Market Analysis</dc:title>
  <dc:creator/>
  <dc:language>en</dc:language>
  <cp:keywords/>
  <dcterms:created xsi:type="dcterms:W3CDTF">2026-06-03T08:03:38Z</dcterms:created>
  <dcterms:modified xsi:type="dcterms:W3CDTF">2026-06-03T08:03:38Z</dcterms:modified>
</cp:coreProperties>
</file>

<file path=docProps/custom.xml><?xml version="1.0" encoding="utf-8"?>
<Properties xmlns="http://schemas.openxmlformats.org/officeDocument/2006/custom-properties" xmlns:vt="http://schemas.openxmlformats.org/officeDocument/2006/docPropsVTypes"/>
</file>