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b8c83f074f73652d12e04c1e7e034b7f79bb259"/>
    <w:p>
      <w:pPr>
        <w:pStyle w:val="Heading1"/>
      </w:pPr>
      <w:r>
        <w:t xml:space="preserve">SALES REPORT: METEOROLOGIST SERVICES PERFORMANCE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Afghan Weather Intelligence Network (AWIN)</w:t>
      </w:r>
      <w:r>
        <w:br/>
      </w:r>
      <w:r>
        <w:rPr>
          <w:bCs/>
          <w:b/>
        </w:rPr>
        <w:t xml:space="preserve">Prepared By:</w:t>
      </w:r>
      <w:r>
        <w:t xml:space="preserve"> </w:t>
      </w:r>
      <w:r>
        <w:t xml:space="preserve">Regional Sales Strategy Division, Kabul Operations Center</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delivered by our certified Meteorologist team across Afghanistan Kabul during Q3 2023. Despite challenging geopolitical conditions, we achieved a 17% year-over-year sales growth in weather forecasting solutions, securing contracts with 45 new governmental and agricultural clients. The exceptional expertise of our lead Meteorologist, Dr. Farida Ahmadzai (Kabul University-qualified), has been instrumental in driving this success. This report confirms that specialized meteorological services are not merely beneficial but critical for sustainable development in Afghanistan Kabul, directly impacting agriculture, disaster management, and infrastructure planning.</w:t>
      </w:r>
    </w:p>
    <w:bookmarkEnd w:id="20"/>
    <w:bookmarkStart w:id="21" w:name="X0f473a47ff0aa03249e7a9285df4857ec965b76"/>
    <w:p>
      <w:pPr>
        <w:pStyle w:val="Heading2"/>
      </w:pPr>
      <w:r>
        <w:t xml:space="preserve">II. Sales Performance Highlights: Kabul Market</w:t>
      </w:r>
    </w:p>
    <w:p>
      <w:pPr>
        <w:pStyle w:val="FirstParagraph"/>
      </w:pPr>
      <w:r>
        <w:t xml:space="preserve">The Kabul market has demonstrated remarkable resilience. Total revenue from meteorological services reached $384,000 USD in Q3 2023 – a significant increase from $317,000 in Q3 2022. Key growth drivers include:</w:t>
      </w:r>
    </w:p>
    <w:p>
      <w:pPr>
        <w:numPr>
          <w:ilvl w:val="0"/>
          <w:numId w:val="1001"/>
        </w:numPr>
        <w:pStyle w:val="Compact"/>
      </w:pPr>
      <w:r>
        <w:rPr>
          <w:bCs/>
          <w:b/>
        </w:rPr>
        <w:t xml:space="preserve">Agricultural Sector Contracts:</w:t>
      </w:r>
      <w:r>
        <w:t xml:space="preserve"> </w:t>
      </w:r>
      <w:r>
        <w:t xml:space="preserve">68% of new sales (19 clients) secured through targeted partnerships with Kabul-based farming cooperatives. Our Meteorologist’s customized monsoon forecasting directly reduced crop losses by 22% for participating farmers.</w:t>
      </w:r>
    </w:p>
    <w:p>
      <w:pPr>
        <w:numPr>
          <w:ilvl w:val="0"/>
          <w:numId w:val="1001"/>
        </w:numPr>
        <w:pStyle w:val="Compact"/>
      </w:pPr>
      <w:r>
        <w:rPr>
          <w:bCs/>
          <w:b/>
        </w:rPr>
        <w:t xml:space="preserve">Governmental Agreements:</w:t>
      </w:r>
      <w:r>
        <w:t xml:space="preserve"> </w:t>
      </w:r>
      <w:r>
        <w:t xml:space="preserve">Three major contracts with Afghanistan Ministry of Agriculture and Kabul City Council, totaling $145,000. These include real-time flood prediction systems for Kabul River Basin management – a solution exclusively developed by our Meteorologist team.</w:t>
      </w:r>
    </w:p>
    <w:p>
      <w:pPr>
        <w:numPr>
          <w:ilvl w:val="0"/>
          <w:numId w:val="1001"/>
        </w:numPr>
        <w:pStyle w:val="Compact"/>
      </w:pPr>
      <w:r>
        <w:rPr>
          <w:bCs/>
          <w:b/>
        </w:rPr>
        <w:t xml:space="preserve">Disaster Response Partnerships:</w:t>
      </w:r>
      <w:r>
        <w:t xml:space="preserve"> </w:t>
      </w:r>
      <w:r>
        <w:t xml:space="preserve">12 new contracts with UN agencies (WFP, UNDP) for early warning systems after the devastating September flash floods. The Meteorologist’s rapid response protocols prevented estimated $2.3M in potential infrastructure damage.</w:t>
      </w:r>
    </w:p>
    <w:bookmarkEnd w:id="21"/>
    <w:bookmarkStart w:id="22" w:name="X2f4ef211a37a961793f221958e789bceeb8fc75"/>
    <w:p>
      <w:pPr>
        <w:pStyle w:val="Heading2"/>
      </w:pPr>
      <w:r>
        <w:t xml:space="preserve">III. The Critical Role of Our Meteorologist in Kabul's Sales Success</w:t>
      </w:r>
    </w:p>
    <w:p>
      <w:pPr>
        <w:pStyle w:val="FirstParagraph"/>
      </w:pPr>
      <w:r>
        <w:t xml:space="preserve">Our sales strategy pivots entirely on the technical authority and community trust established by our lead Meteorologist. Unlike generic weather apps, our services require deep local knowledge – impossible without a meteorologist fluent in Pashto/Dari and familiar with Kabul’s microclimates. Key contributions:</w:t>
      </w:r>
    </w:p>
    <w:p>
      <w:pPr>
        <w:numPr>
          <w:ilvl w:val="0"/>
          <w:numId w:val="1002"/>
        </w:numPr>
        <w:pStyle w:val="Compact"/>
      </w:pPr>
      <w:r>
        <w:rPr>
          <w:bCs/>
          <w:b/>
        </w:rPr>
        <w:t xml:space="preserve">Trust-Building in Local Communities:</w:t>
      </w:r>
      <w:r>
        <w:t xml:space="preserve"> </w:t>
      </w:r>
      <w:r>
        <w:t xml:space="preserve">Dr. Ahmadzai’s presence at community forums across Kabul (e.g., Dashte Barchi, Wazir Akbar Khan) transformed sales from transactional to relational. Her explanation of how weather patterns affect specific Kabul districts (e.g., Parwan Valley soil conditions) convinced skeptical farmers to invest.</w:t>
      </w:r>
    </w:p>
    <w:p>
      <w:pPr>
        <w:numPr>
          <w:ilvl w:val="0"/>
          <w:numId w:val="1002"/>
        </w:numPr>
        <w:pStyle w:val="Compact"/>
      </w:pPr>
      <w:r>
        <w:rPr>
          <w:bCs/>
          <w:b/>
        </w:rPr>
        <w:t xml:space="preserve">Technical Differentiation:</w:t>
      </w:r>
      <w:r>
        <w:t xml:space="preserve"> </w:t>
      </w:r>
      <w:r>
        <w:t xml:space="preserve">While competitors offer generic forecasts, our Meteorologist developed the "Kabul Precipitation Index" – a hyperlocal model accounting for the city’s mountainous terrain. This unique solution directly drove 41% of Q3 revenue.</w:t>
      </w:r>
    </w:p>
    <w:bookmarkEnd w:id="22"/>
    <w:bookmarkStart w:id="23" w:name="Xb201fbe9aa8d8fbc3aaaec661e9a138ffecebaa"/>
    <w:p>
      <w:pPr>
        <w:pStyle w:val="Heading2"/>
      </w:pPr>
      <w:r>
        <w:t xml:space="preserve">IV. Afghanistan Kabul-Specific Market Analysis</w:t>
      </w:r>
    </w:p>
    <w:p>
      <w:pPr>
        <w:pStyle w:val="FirstParagraph"/>
      </w:pPr>
      <w:r>
        <w:t xml:space="preserve">Understanding Afghanistan Kabul’s unique environment is non-negotiable for effective sales. Our data reveals three critical insights:</w:t>
      </w:r>
    </w:p>
    <w:p>
      <w:pPr>
        <w:numPr>
          <w:ilvl w:val="0"/>
          <w:numId w:val="1003"/>
        </w:numPr>
        <w:pStyle w:val="Compact"/>
      </w:pPr>
      <w:r>
        <w:rPr>
          <w:bCs/>
          <w:b/>
        </w:rPr>
        <w:t xml:space="preserve">Climate Vulnerability as Sales Catalyst:</w:t>
      </w:r>
      <w:r>
        <w:t xml:space="preserve"> </w:t>
      </w:r>
      <w:r>
        <w:t xml:space="preserve">78% of potential clients cite climate instability (droughts, flash floods) as their primary motivation for purchasing services. Kabul’s elevation (1,800m) and proximity to Hindu Kush mountains create unpredictable weather – making our Meteorologist’s expertise irreplaceable.</w:t>
      </w:r>
    </w:p>
    <w:p>
      <w:pPr>
        <w:numPr>
          <w:ilvl w:val="0"/>
          <w:numId w:val="1003"/>
        </w:numPr>
        <w:pStyle w:val="Compact"/>
      </w:pPr>
      <w:r>
        <w:rPr>
          <w:bCs/>
          <w:b/>
        </w:rPr>
        <w:t xml:space="preserve">Government Priorities Drive Demand:</w:t>
      </w:r>
      <w:r>
        <w:t xml:space="preserve"> </w:t>
      </w:r>
      <w:r>
        <w:t xml:space="preserve">The Afghanistan National Development Strategy 2023-2026 prioritizes "climate-resilient agriculture." Our Meteorologist directly aligned sales pitches with this policy, securing $87,500 in government-funded contracts.</w:t>
      </w:r>
    </w:p>
    <w:p>
      <w:pPr>
        <w:numPr>
          <w:ilvl w:val="0"/>
          <w:numId w:val="1003"/>
        </w:numPr>
        <w:pStyle w:val="Compact"/>
      </w:pPr>
      <w:r>
        <w:rPr>
          <w:bCs/>
          <w:b/>
        </w:rPr>
        <w:t xml:space="preserve">Cultural Nuance in Sales Approach:</w:t>
      </w:r>
      <w:r>
        <w:t xml:space="preserve"> </w:t>
      </w:r>
      <w:r>
        <w:t xml:space="preserve">Traditional sales methods failed until we incorporated local customs. The Meteorologist’s team now conducts consultations during Eid holidays and uses community elders as trusted intermediaries – increasing conversion rates by 33%.</w:t>
      </w:r>
    </w:p>
    <w:bookmarkEnd w:id="23"/>
    <w:bookmarkStart w:id="24" w:name="v.-challenges-strategic-recommendations"/>
    <w:p>
      <w:pPr>
        <w:pStyle w:val="Heading2"/>
      </w:pPr>
      <w:r>
        <w:t xml:space="preserve">V. Challenges &amp; Strategic Recommendations</w:t>
      </w:r>
    </w:p>
    <w:p>
      <w:pPr>
        <w:pStyle w:val="FirstParagraph"/>
      </w:pPr>
      <w:r>
        <w:t xml:space="preserve">While growth is evident, three Kabul-specific challenges require immediate action:</w:t>
      </w:r>
    </w:p>
    <w:p>
      <w:pPr>
        <w:numPr>
          <w:ilvl w:val="0"/>
          <w:numId w:val="1004"/>
        </w:numPr>
        <w:pStyle w:val="Compact"/>
      </w:pPr>
      <w:r>
        <w:rPr>
          <w:bCs/>
          <w:b/>
        </w:rPr>
        <w:t xml:space="preserve">Logistical Constraints:</w:t>
      </w:r>
      <w:r>
        <w:t xml:space="preserve"> </w:t>
      </w:r>
      <w:r>
        <w:t xml:space="preserve">Limited power infrastructure in some Kabul districts disrupts data collection. *Recommendation:* Deploy solar-powered weather stations ($15K/unit) to 20 new neighborhoods by Q1 2024.</w:t>
      </w:r>
    </w:p>
    <w:p>
      <w:pPr>
        <w:numPr>
          <w:ilvl w:val="0"/>
          <w:numId w:val="1004"/>
        </w:numPr>
        <w:pStyle w:val="Compact"/>
      </w:pPr>
      <w:r>
        <w:rPr>
          <w:bCs/>
          <w:b/>
        </w:rPr>
        <w:t xml:space="preserve">Competitive Pressure:</w:t>
      </w:r>
      <w:r>
        <w:t xml:space="preserve"> </w:t>
      </w:r>
      <w:r>
        <w:t xml:space="preserve">Unlicensed "weather apps" misrepresent forecasts, damaging market trust. *Recommendation:* Launch a public awareness campaign led by our Meteorologist on Afghanistan’s social media platforms (e.g., "Ask a Kabul Meteorologist" Facebook series).</w:t>
      </w:r>
    </w:p>
    <w:p>
      <w:pPr>
        <w:numPr>
          <w:ilvl w:val="0"/>
          <w:numId w:val="1004"/>
        </w:numPr>
        <w:pStyle w:val="Compact"/>
      </w:pPr>
      <w:r>
        <w:rPr>
          <w:bCs/>
          <w:b/>
        </w:rPr>
        <w:t xml:space="preserve">Talent Retention:</w:t>
      </w:r>
      <w:r>
        <w:t xml:space="preserve"> </w:t>
      </w:r>
      <w:r>
        <w:t xml:space="preserve">High demand for meteorologists in Kabul has increased salary expectations. *Recommendation:* Implement retention bonuses tied to client satisfaction scores for our Meteorologist team.</w:t>
      </w:r>
    </w:p>
    <w:bookmarkEnd w:id="24"/>
    <w:bookmarkStart w:id="25" w:name="vi.-forward-looking-sales-projections"/>
    <w:p>
      <w:pPr>
        <w:pStyle w:val="Heading2"/>
      </w:pPr>
      <w:r>
        <w:t xml:space="preserve">VI. Forward-Looking Sales Projections</w:t>
      </w:r>
    </w:p>
    <w:p>
      <w:pPr>
        <w:pStyle w:val="FirstParagraph"/>
      </w:pPr>
      <w:r>
        <w:t xml:space="preserve">Based on current momentum, we project:</w:t>
      </w:r>
    </w:p>
    <w:p>
      <w:pPr>
        <w:numPr>
          <w:ilvl w:val="0"/>
          <w:numId w:val="1005"/>
        </w:numPr>
        <w:pStyle w:val="Compact"/>
      </w:pPr>
      <w:r>
        <w:t xml:space="preserve">$510,000 USD revenue in Q4 2023 (33% growth)</w:t>
      </w:r>
    </w:p>
    <w:p>
      <w:pPr>
        <w:numPr>
          <w:ilvl w:val="0"/>
          <w:numId w:val="1005"/>
        </w:numPr>
        <w:pStyle w:val="Compact"/>
      </w:pPr>
      <w:r>
        <w:t xml:space="preserve">Expansion to 7 new districts in Kabul Province by March 2024</w:t>
      </w:r>
    </w:p>
    <w:p>
      <w:pPr>
        <w:numPr>
          <w:ilvl w:val="0"/>
          <w:numId w:val="1005"/>
        </w:numPr>
        <w:pStyle w:val="Compact"/>
      </w:pPr>
      <w:r>
        <w:t xml:space="preserve">First-ever subscription model for smallholder farmers (targeting 5,800 users by June 2024)</w:t>
      </w:r>
    </w:p>
    <w:p>
      <w:pPr>
        <w:pStyle w:val="FirstParagraph"/>
      </w:pPr>
      <w:r>
        <w:t xml:space="preserve">The success of these initiatives hinges on maintaining the Meteorologist’s central role. As Dr. Ahmadzai affirmed at our Kabul strategy session: "In Afghanistan Kabul, weather isn’t just data – it’s survival. Our sales must reflect that urgency."</w:t>
      </w:r>
    </w:p>
    <w:bookmarkEnd w:id="25"/>
    <w:bookmarkStart w:id="26" w:name="vii.-conclusion"/>
    <w:p>
      <w:pPr>
        <w:pStyle w:val="Heading2"/>
      </w:pPr>
      <w:r>
        <w:t xml:space="preserve">VII. Conclusion</w:t>
      </w:r>
    </w:p>
    <w:p>
      <w:pPr>
        <w:pStyle w:val="FirstParagraph"/>
      </w:pPr>
      <w:r>
        <w:t xml:space="preserve">This Sales Report unequivocally demonstrates that meteorological expertise is not a cost center but the engine of revenue growth in Afghanistan Kabul. The integration of our skilled Meteorologist into every sales interaction has transformed service adoption from 19% to 73% among target clients within two years. As climate volatility intensifies across Afghanistan, the demand for localized, accurate weather intelligence will only accelerate. We recommend doubling down on Meteorologist-led sales teams in Kabul while expanding this model to Herat and Mazar-e-Sharif by Q2 2024.</w:t>
      </w:r>
    </w:p>
    <w:p>
      <w:pPr>
        <w:pStyle w:val="BodyText"/>
      </w:pPr>
      <w:r>
        <w:rPr>
          <w:bCs/>
          <w:b/>
        </w:rPr>
        <w:t xml:space="preserve">Final Note:</w:t>
      </w:r>
      <w:r>
        <w:t xml:space="preserve"> </w:t>
      </w:r>
      <w:r>
        <w:t xml:space="preserve">Every successful sale in Afghanistan Kabul represents more than a transaction – it’s a farmer saving harvests, a city avoiding flood damage, or an infant protected from monsoon diseases. Our Meteorologist’s work is the foundation of these outcomes. Investing in their capabilities is investing directly in Afghanistan's future.</w:t>
      </w:r>
    </w:p>
    <w:p>
      <w:pPr>
        <w:pStyle w:val="BodyText"/>
      </w:pPr>
      <w:r>
        <w:rPr>
          <w:iCs/>
          <w:i/>
        </w:rPr>
        <w:t xml:space="preserve">Prepared with integrity for the people of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Afghanistan Kabul</dc:title>
  <dc:creator/>
  <dc:language>en</dc:language>
  <cp:keywords/>
  <dcterms:created xsi:type="dcterms:W3CDTF">2026-07-23T10:42:46Z</dcterms:created>
  <dcterms:modified xsi:type="dcterms:W3CDTF">2026-07-23T10:42:46Z</dcterms:modified>
</cp:coreProperties>
</file>

<file path=docProps/custom.xml><?xml version="1.0" encoding="utf-8"?>
<Properties xmlns="http://schemas.openxmlformats.org/officeDocument/2006/custom-properties" xmlns:vt="http://schemas.openxmlformats.org/officeDocument/2006/docPropsVTypes"/>
</file>