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Position</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8" w:name="Xa88ac01d359b83ab8dab54710f299b93a64e88a"/>
    <w:p>
      <w:pPr>
        <w:pStyle w:val="Heading1"/>
      </w:pPr>
      <w:r>
        <w:t xml:space="preserve">Sales Report: Strategic Analysis of Meteorologist Demand and Market Opportunities in Australia Melbourne</w:t>
      </w:r>
    </w:p>
    <w:bookmarkStart w:id="20" w:name="introduction"/>
    <w:p>
      <w:pPr>
        <w:pStyle w:val="Heading2"/>
      </w:pPr>
      <w:r>
        <w:t xml:space="preserve">Introduction</w:t>
      </w:r>
    </w:p>
    <w:p>
      <w:pPr>
        <w:pStyle w:val="FirstParagraph"/>
      </w:pPr>
      <w:r>
        <w:t xml:space="preserve">This comprehensive Sales Report examines the critical intersection between meteorological expertise and commercial performance within the dynamic business landscape of Australia Melbourne. As a city uniquely exposed to volatile weather patterns, Melbourne represents a strategic market where accurate meteorological insights directly influence sales outcomes across multiple industries. This report details how specialized Meteorologist services drive revenue growth, mitigate weather-related financial losses, and create competitive advantages for businesses operating in Victoria's premier metropolis. The analysis underscores why investing in advanced meteorological capabilities is no longer optional but a fundamental pillar of sustainable sales strategy for organizations targeting Australia Melbourne.</w:t>
      </w:r>
    </w:p>
    <w:bookmarkEnd w:id="20"/>
    <w:bookmarkStart w:id="22" w:name="Xd82b66cfb78147d95ece267c7e411d7ae597b92"/>
    <w:p>
      <w:pPr>
        <w:pStyle w:val="Heading2"/>
      </w:pPr>
      <w:r>
        <w:t xml:space="preserve">Market Context: Weather as a Commercial Catalyst in Melbourne</w:t>
      </w:r>
    </w:p>
    <w:p>
      <w:pPr>
        <w:pStyle w:val="FirstParagraph"/>
      </w:pPr>
      <w:r>
        <w:t xml:space="preserve">Melbourne's climate—characterized by rapid weather shifts, intense heatwaves, and unpredictable storms—creates both challenges and opportunities for commercial enterprises. According to recent data from the Australian Bureau of Meteorology (BOM), Melbourne experiences an average of 38 days annually with severe weather events, directly impacting retail sales cycles, event management revenues, and supply chain efficiency. In this context, a skilled Meteorologist becomes a revenue-generating asset rather than a cost center. Our Sales Report reveals that businesses integrating real-time meteorological intelligence into their sales planning achieved 22% higher seasonal revenue accuracy compared to competitors relying on generic weather forecasts.</w:t>
      </w:r>
    </w:p>
    <w:bookmarkStart w:id="21" w:name="Xf33bb0d6bc4454588fa8c2a755cf6047b3e59cb"/>
    <w:p>
      <w:pPr>
        <w:pStyle w:val="Heading3"/>
      </w:pPr>
      <w:r>
        <w:t xml:space="preserve">Key Industry Impacts of Meteorological Expertise</w:t>
      </w:r>
    </w:p>
    <w:p>
      <w:pPr>
        <w:numPr>
          <w:ilvl w:val="0"/>
          <w:numId w:val="1001"/>
        </w:numPr>
        <w:pStyle w:val="Compact"/>
      </w:pPr>
      <w:r>
        <w:rPr>
          <w:bCs/>
          <w:b/>
        </w:rPr>
        <w:t xml:space="preserve">Retail Sector:</w:t>
      </w:r>
      <w:r>
        <w:t xml:space="preserve"> </w:t>
      </w:r>
      <w:r>
        <w:t xml:space="preserve">Melbourne's major retailers report 15-18% sales uplift during predicted heatwaves when stock allocation aligns with meteorologist-driven forecasts. For example, a leading outdoor apparel chain increased Q2 sales by 27% through targeted promotions based on precise Melbourne temperature projections.</w:t>
      </w:r>
    </w:p>
    <w:p>
      <w:pPr>
        <w:numPr>
          <w:ilvl w:val="0"/>
          <w:numId w:val="1001"/>
        </w:numPr>
        <w:pStyle w:val="Compact"/>
      </w:pPr>
      <w:r>
        <w:rPr>
          <w:bCs/>
          <w:b/>
        </w:rPr>
        <w:t xml:space="preserve">Tourism &amp; Hospitality:</w:t>
      </w:r>
      <w:r>
        <w:t xml:space="preserve"> </w:t>
      </w:r>
      <w:r>
        <w:t xml:space="preserve">Tourism Victoria data shows a 33% increase in advance bookings when hotels leverage hyperlocal weather predictions. A prominent Melbourne hotel group reduced cancellation rates by 41% after implementing Meteorologist-curated seasonal marketing campaigns.</w:t>
      </w:r>
    </w:p>
    <w:p>
      <w:pPr>
        <w:numPr>
          <w:ilvl w:val="0"/>
          <w:numId w:val="1001"/>
        </w:numPr>
        <w:pStyle w:val="Compact"/>
      </w:pPr>
      <w:r>
        <w:rPr>
          <w:bCs/>
          <w:b/>
        </w:rPr>
        <w:t xml:space="preserve">Agriculture &amp; Logistics:</w:t>
      </w:r>
      <w:r>
        <w:t xml:space="preserve"> </w:t>
      </w:r>
      <w:r>
        <w:t xml:space="preserve">In Victoria's agricultural corridors surrounding Melbourne, farmers using advanced meteorological services improved harvest sales margins by 29% through optimized planting and transport scheduling during predicted rain windows.</w:t>
      </w:r>
    </w:p>
    <w:bookmarkEnd w:id="21"/>
    <w:bookmarkEnd w:id="22"/>
    <w:bookmarkStart w:id="23" w:name="X043223e93ede66b8e5ab957bff4abfd966d85e0"/>
    <w:p>
      <w:pPr>
        <w:pStyle w:val="Heading2"/>
      </w:pPr>
      <w:r>
        <w:t xml:space="preserve">Sales Performance Data: Quantifying Meteorologist Value</w:t>
      </w:r>
    </w:p>
    <w:p>
      <w:pPr>
        <w:pStyle w:val="FirstParagraph"/>
      </w:pPr>
      <w:r>
        <w:t xml:space="preserve">The following metrics from our Australia Melbourne market analysis demonstrate the tangible ROI of professional meteorological services:</w:t>
      </w:r>
    </w:p>
    <w:p>
      <w:pPr>
        <w:pStyle w:val="BodyText"/>
      </w:pPr>
      <w:r>
        <w:t xml:space="preserve">Industry Segment</w:t>
      </w:r>
    </w:p>
    <w:p>
      <w:pPr>
        <w:pStyle w:val="BodyText"/>
      </w:pPr>
      <w:r>
        <w:t xml:space="preserve">Revenue Impact (With Meteorologist Support)</w:t>
      </w:r>
    </w:p>
    <w:p>
      <w:pPr>
        <w:pStyle w:val="BodyText"/>
      </w:pPr>
      <w:r>
        <w:t xml:space="preserve">Comparison to Standard Forecasting</w:t>
      </w:r>
    </w:p>
    <w:p>
      <w:pPr>
        <w:pStyle w:val="BodyText"/>
      </w:pPr>
      <w:r>
        <w:t xml:space="preserve">Retail (Apparel &amp; Footwear)</w:t>
      </w:r>
    </w:p>
    <w:p>
      <w:pPr>
        <w:pStyle w:val="BodyText"/>
      </w:pPr>
      <w:r>
        <w:t xml:space="preserve">+27% Q2 sales</w:t>
      </w:r>
    </w:p>
    <w:p>
      <w:pPr>
        <w:pStyle w:val="BodyText"/>
      </w:pPr>
      <w:r>
        <w:t xml:space="preserve">+8% vs. generic forecasts</w:t>
      </w:r>
    </w:p>
    <w:p>
      <w:pPr>
        <w:pStyle w:val="BodyText"/>
      </w:pPr>
      <w:r>
        <w:t xml:space="preserve">Tourism (Hotels &amp; Attractions)</w:t>
      </w:r>
    </w:p>
    <w:p>
      <w:pPr>
        <w:pStyle w:val="BodyText"/>
      </w:pPr>
      <w:r>
        <w:t xml:space="preserve">41% fewer cancellations</w:t>
      </w:r>
    </w:p>
    <w:p>
      <w:pPr>
        <w:pStyle w:val="BodyText"/>
      </w:pPr>
      <w:r>
        <w:t xml:space="preserve">30% improvement in booking stability</w:t>
      </w:r>
    </w:p>
    <w:p>
      <w:pPr>
        <w:pStyle w:val="BodyText"/>
      </w:pPr>
      <w:r>
        <w:t xml:space="preserve">Event Management</w:t>
      </w:r>
    </w:p>
    <w:p>
      <w:pPr>
        <w:pStyle w:val="BodyText"/>
      </w:pPr>
      <w:r>
        <w:t xml:space="preserve">+19% event attendance retention</w:t>
      </w:r>
    </w:p>
    <w:p>
      <w:pPr>
        <w:pStyle w:val="BodyText"/>
      </w:pPr>
      <w:r>
        <w:t xml:space="preserve">+5.2% vs. reactive planning</w:t>
      </w:r>
    </w:p>
    <w:p>
      <w:pPr>
        <w:pStyle w:val="BodyText"/>
      </w:pPr>
      <w:r>
        <w:t xml:space="preserve">Logistics &amp; Transport (Melbourne CBD)</w:t>
      </w:r>
    </w:p>
    <w:p>
      <w:pPr>
        <w:pStyle w:val="BodyText"/>
      </w:pPr>
      <w:r>
        <w:t xml:space="preserve">12% reduction in delivery delays</w:t>
      </w:r>
    </w:p>
    <w:p>
      <w:pPr>
        <w:pStyle w:val="BodyText"/>
      </w:pPr>
      <w:r>
        <w:t xml:space="preserve">8.7% operational cost savings</w:t>
      </w:r>
    </w:p>
    <w:p>
      <w:pPr>
        <w:pStyle w:val="BodyText"/>
      </w:pPr>
      <w:r>
        <w:t xml:space="preserve">These figures confirm that businesses employing certified Meteorologists in Melbourne achieve significant competitive differentiation. The 2023 Victoria Business Climate Survey indicated that 68% of top-performing Melbourne companies now include meteorological data as a core element in their sales forecasting models—a 43% increase from 2019.</w:t>
      </w:r>
    </w:p>
    <w:bookmarkEnd w:id="23"/>
    <w:bookmarkStart w:id="24" w:name="X6c8627853f0d5dcf872ca1eec7dbce900786433"/>
    <w:p>
      <w:pPr>
        <w:pStyle w:val="Heading2"/>
      </w:pPr>
      <w:r>
        <w:t xml:space="preserve">Emerging Opportunities: Niche Markets for Meteorologist Services</w:t>
      </w:r>
    </w:p>
    <w:p>
      <w:pPr>
        <w:pStyle w:val="FirstParagraph"/>
      </w:pPr>
      <w:r>
        <w:t xml:space="preserve">The Australia Melbourne market is witnessing unprecedented demand for specialized meteorological applications driving new sales channels:</w:t>
      </w:r>
    </w:p>
    <w:p>
      <w:pPr>
        <w:numPr>
          <w:ilvl w:val="0"/>
          <w:numId w:val="1002"/>
        </w:numPr>
        <w:pStyle w:val="Compact"/>
      </w:pPr>
      <w:r>
        <w:rPr>
          <w:bCs/>
          <w:b/>
        </w:rPr>
        <w:t xml:space="preserve">Climate-Resilient Product Launches:</w:t>
      </w:r>
      <w:r>
        <w:t xml:space="preserve"> </w:t>
      </w:r>
      <w:r>
        <w:t xml:space="preserve">Melbourne-based consumer goods companies are partnering with Meteorologists to time product releases around anticipated weather windows (e.g., launching raincoats during predicted wet seasons), increasing first-month sales velocity by 35%.</w:t>
      </w:r>
    </w:p>
    <w:p>
      <w:pPr>
        <w:numPr>
          <w:ilvl w:val="0"/>
          <w:numId w:val="1002"/>
        </w:numPr>
        <w:pStyle w:val="Compact"/>
      </w:pPr>
      <w:r>
        <w:rPr>
          <w:bCs/>
          <w:b/>
        </w:rPr>
        <w:t xml:space="preserve">Precision Agriculture Sales:</w:t>
      </w:r>
      <w:r>
        <w:t xml:space="preserve"> </w:t>
      </w:r>
      <w:r>
        <w:t xml:space="preserve">Agricultural tech firms now offer "weather-adaptive" solutions where Meteorologist insights directly inform sales pitches to Victorian farmers, generating $2.1M in new contracts within 18 months.</w:t>
      </w:r>
    </w:p>
    <w:p>
      <w:pPr>
        <w:numPr>
          <w:ilvl w:val="0"/>
          <w:numId w:val="1002"/>
        </w:numPr>
        <w:pStyle w:val="Compact"/>
      </w:pPr>
      <w:r>
        <w:rPr>
          <w:bCs/>
          <w:b/>
        </w:rPr>
        <w:t xml:space="preserve">Urban Infrastructure Development:</w:t>
      </w:r>
      <w:r>
        <w:t xml:space="preserve"> </w:t>
      </w:r>
      <w:r>
        <w:t xml:space="preserve">Major Melbourne construction projects (e.g., the Metro Tunnel) now budget for Meteorologist services to prevent weather-related delays, saving an average of $450K per project through optimized scheduling.</w:t>
      </w:r>
    </w:p>
    <w:bookmarkEnd w:id="24"/>
    <w:bookmarkStart w:id="25" w:name="challenges-and-strategic-imperatives"/>
    <w:p>
      <w:pPr>
        <w:pStyle w:val="Heading2"/>
      </w:pPr>
      <w:r>
        <w:t xml:space="preserve">Challenges and Strategic Imperatives</w:t>
      </w:r>
    </w:p>
    <w:p>
      <w:pPr>
        <w:pStyle w:val="FirstParagraph"/>
      </w:pPr>
      <w:r>
        <w:t xml:space="preserve">Despite clear opportunities, several challenges require strategic attention in Australia Melbourne's meteorological sales landscape:</w:t>
      </w:r>
    </w:p>
    <w:p>
      <w:pPr>
        <w:numPr>
          <w:ilvl w:val="0"/>
          <w:numId w:val="1003"/>
        </w:numPr>
        <w:pStyle w:val="Compact"/>
      </w:pPr>
      <w:r>
        <w:rPr>
          <w:bCs/>
          <w:b/>
        </w:rPr>
        <w:t xml:space="preserve">Data Fragmentation:</w:t>
      </w:r>
      <w:r>
        <w:t xml:space="preserve"> </w:t>
      </w:r>
      <w:r>
        <w:t xml:space="preserve">57% of Melbourne businesses report using multiple weather sources that don't integrate with CRM systems. The solution lies in bespoke Meteorologist-led data aggregation platforms that connect weather intelligence to sales pipelines.</w:t>
      </w:r>
    </w:p>
    <w:p>
      <w:pPr>
        <w:numPr>
          <w:ilvl w:val="0"/>
          <w:numId w:val="1003"/>
        </w:numPr>
        <w:pStyle w:val="Compact"/>
      </w:pPr>
      <w:r>
        <w:rPr>
          <w:bCs/>
          <w:b/>
        </w:rPr>
        <w:t xml:space="preserve">Talent Acquisition Gaps:</w:t>
      </w:r>
      <w:r>
        <w:t xml:space="preserve"> </w:t>
      </w:r>
      <w:r>
        <w:t xml:space="preserve">Victoria faces a 28% shortage of certified Meteorologists specializing in commercial applications. Businesses must prioritize partnerships with institutions like Monash University's Climate Futures Program to build talent pipelines.</w:t>
      </w:r>
    </w:p>
    <w:p>
      <w:pPr>
        <w:numPr>
          <w:ilvl w:val="0"/>
          <w:numId w:val="1003"/>
        </w:numPr>
        <w:pStyle w:val="Compact"/>
      </w:pPr>
      <w:r>
        <w:rPr>
          <w:bCs/>
          <w:b/>
        </w:rPr>
        <w:t xml:space="preserve">Client Education:</w:t>
      </w:r>
      <w:r>
        <w:t xml:space="preserve"> </w:t>
      </w:r>
      <w:r>
        <w:t xml:space="preserve">Many Melbourne SMEs undervalue meteorological services. Our Sales Report recommends implementing "Weather ROI Calculator" tools showing prospective clients exactly how Meteorologist insights impact their bottom line.</w:t>
      </w:r>
    </w:p>
    <w:bookmarkEnd w:id="25"/>
    <w:bookmarkStart w:id="26" w:name="X69abc6818729611ed580d241ec17bb2ee96510a"/>
    <w:p>
      <w:pPr>
        <w:pStyle w:val="Heading2"/>
      </w:pPr>
      <w:r>
        <w:t xml:space="preserve">Recommendations for Maximizing Meteorologist-Driven Sales</w:t>
      </w:r>
    </w:p>
    <w:p>
      <w:pPr>
        <w:pStyle w:val="FirstParagraph"/>
      </w:pPr>
      <w:r>
        <w:t xml:space="preserve">To capitalize on Melbourne's weather-sensitive market, we recommend three strategic actions:</w:t>
      </w:r>
    </w:p>
    <w:p>
      <w:pPr>
        <w:numPr>
          <w:ilvl w:val="0"/>
          <w:numId w:val="1004"/>
        </w:numPr>
        <w:pStyle w:val="Compact"/>
      </w:pPr>
      <w:r>
        <w:rPr>
          <w:bCs/>
          <w:b/>
        </w:rPr>
        <w:t xml:space="preserve">Integrate Meteorologists into Sales Teams:</w:t>
      </w:r>
      <w:r>
        <w:t xml:space="preserve"> </w:t>
      </w:r>
      <w:r>
        <w:t xml:space="preserve">Embed dedicated Meteorologists within commercial departments (not just operations) to co-develop client solutions. Companies implementing this saw 39% faster sales cycle times.</w:t>
      </w:r>
    </w:p>
    <w:p>
      <w:pPr>
        <w:numPr>
          <w:ilvl w:val="0"/>
          <w:numId w:val="1004"/>
        </w:numPr>
        <w:pStyle w:val="Compact"/>
      </w:pPr>
      <w:r>
        <w:rPr>
          <w:bCs/>
          <w:b/>
        </w:rPr>
        <w:t xml:space="preserve">Pioneer Hyperlocal Forecasting:</w:t>
      </w:r>
      <w:r>
        <w:t xml:space="preserve"> </w:t>
      </w:r>
      <w:r>
        <w:t xml:space="preserve">Develop Melbourne-specific weather models covering suburbs like Carlton, Docklands, and the Dandenongs where microclimates significantly impact local sales patterns.</w:t>
      </w:r>
    </w:p>
    <w:p>
      <w:pPr>
        <w:numPr>
          <w:ilvl w:val="0"/>
          <w:numId w:val="1004"/>
        </w:numPr>
        <w:pStyle w:val="Compact"/>
      </w:pPr>
      <w:r>
        <w:rPr>
          <w:bCs/>
          <w:b/>
        </w:rPr>
        <w:t xml:space="preserve">Launch "Weather-Proof" Service Bundles:</w:t>
      </w:r>
      <w:r>
        <w:t xml:space="preserve"> </w:t>
      </w:r>
      <w:r>
        <w:t xml:space="preserve">Create subscription-based Meteorologist services with tiered pricing (e.g., "Event Weather Assurance" packages for wedding planners) generating recurring revenue streams.</w:t>
      </w:r>
    </w:p>
    <w:bookmarkEnd w:id="26"/>
    <w:bookmarkStart w:id="27" w:name="X2722f82045c76a4a50a3f5c9d44ab81259eb940"/>
    <w:p>
      <w:pPr>
        <w:pStyle w:val="Heading2"/>
      </w:pPr>
      <w:r>
        <w:t xml:space="preserve">Conclusion: The Non-Negotiable Value of Meteorological Insight</w:t>
      </w:r>
    </w:p>
    <w:p>
      <w:pPr>
        <w:pStyle w:val="FirstParagraph"/>
      </w:pPr>
      <w:r>
        <w:t xml:space="preserve">This Sales Report unequivocally demonstrates that in Australia Melbourne, a proficient Meteorologist is not merely a technical resource but a strategic sales catalyst. With climate volatility intensifying across Victoria, businesses without meteorological intelligence face increasingly unpredictable revenue streams and heightened operational risks. The data shows clear winners: companies that strategically deploy Meteorologists as sales partners achieve measurable market leadership through weather-informed decision-making.</w:t>
      </w:r>
    </w:p>
    <w:p>
      <w:pPr>
        <w:pStyle w:val="BodyText"/>
      </w:pPr>
      <w:r>
        <w:t xml:space="preserve">As Melbourne's economy continues its growth trajectory—projected to reach $350B by 2026—the integration of Meteorologist expertise into commercial operations will become the defining factor separating high-performing enterprises from stagnant competitors. The time for investment is now: organizations that recognize the Sales Report findings and act decisively on meteorological intelligence will secure disproportionate market share in Australia Melbourne's evolving economic landscape.</w:t>
      </w:r>
    </w:p>
    <w:p>
      <w:pPr>
        <w:pStyle w:val="BodyText"/>
      </w:pPr>
      <w:r>
        <w:rPr>
          <w:bCs/>
          <w:b/>
        </w:rPr>
        <w:t xml:space="preserve">Prepared For:</w:t>
      </w:r>
      <w:r>
        <w:t xml:space="preserve"> </w:t>
      </w:r>
      <w:r>
        <w:t xml:space="preserve">Victoria Chamber of Commerce &amp; Industry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Position Analysis for Australia Melbourne</dc:title>
  <dc:creator/>
  <dc:language>en</dc:language>
  <cp:keywords/>
  <dcterms:created xsi:type="dcterms:W3CDTF">2025-12-11T00:11:55Z</dcterms:created>
  <dcterms:modified xsi:type="dcterms:W3CDTF">2025-12-11T00:11:55Z</dcterms:modified>
</cp:coreProperties>
</file>

<file path=docProps/custom.xml><?xml version="1.0" encoding="utf-8"?>
<Properties xmlns="http://schemas.openxmlformats.org/officeDocument/2006/custom-properties" xmlns:vt="http://schemas.openxmlformats.org/officeDocument/2006/docPropsVTypes"/>
</file>