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fc6b20ec932674dde4699c7e52962265b45fb11"/>
    <w:p>
      <w:pPr>
        <w:pStyle w:val="Heading1"/>
      </w:pPr>
      <w:r>
        <w:t xml:space="preserve">Sales Report: Strategic Meteorological Intelligence Driving Revenue Growth in Colombia Bogotá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Latin America Operations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Q1-Q3 2023</w:t>
      </w:r>
    </w:p>
    <w:bookmarkStart w:id="20" w:name="X9483a98f772b12c1700da6797c3394fb28dfae4"/>
    <w:p>
      <w:pPr>
        <w:pStyle w:val="Heading2"/>
      </w:pPr>
      <w:r>
        <w:t xml:space="preserve">Preamble: The Critical Role of Meteorological Expertise in Bogotá's Sales Ecosystem</w:t>
      </w:r>
    </w:p>
    <w:p>
      <w:pPr>
        <w:pStyle w:val="FirstParagraph"/>
      </w:pPr>
      <w:r>
        <w:t xml:space="preserve">In the dynamic commercial landscape of Colombia Bogotá, where weather patterns directly influence consumer behavior and operational planning, this report details how strategic integration of meteorological intelligence has become a cornerstone for sales success. As Colombia's largest metropolis with a population exceeding 8 million residents, Bogotá experiences unique climate variations that create both challenges and opportunities for businesses. This Sales Report demonstrates how our dedicated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has transformed weather data into actionable sales insights, driving unprecedented growth in our regional operations.</w:t>
      </w:r>
    </w:p>
    <w:p>
      <w:pPr>
        <w:pStyle w:val="BodyText"/>
      </w:pPr>
      <w:r>
        <w:rPr>
          <w:bCs/>
          <w:b/>
        </w:rPr>
        <w:t xml:space="preserve">Key Insight:</w:t>
      </w:r>
      <w:r>
        <w:t xml:space="preserve"> </w:t>
      </w:r>
      <w:r>
        <w:t xml:space="preserve">In Bogotá's climate-driven market, 68% of consumer purchases are influenced by immediate weather conditions. Our meteorological intelligence platform has reduced sales forecast errors by 41% and increased seasonal product conversion rates by 33% since implementation.</w:t>
      </w:r>
    </w:p>
    <w:bookmarkEnd w:id="20"/>
    <w:bookmarkStart w:id="21" w:name="Xb2b4ad3c02688bca103dfbb32f055277e28637a"/>
    <w:p>
      <w:pPr>
        <w:pStyle w:val="Heading2"/>
      </w:pPr>
      <w:r>
        <w:t xml:space="preserve">Market Context: Colombia Bogotá's Weather-Dependent Sales Dynamics</w:t>
      </w:r>
    </w:p>
    <w:p>
      <w:pPr>
        <w:pStyle w:val="FirstParagraph"/>
      </w:pPr>
      <w:r>
        <w:t xml:space="preserve">Bogotá's high-altitude Andean climate (average elevation 2,640m) creates micro-weather patterns that differ significantly from Colombia's coastal regions. Daily temperature swings of 15°C (59°F-77°F), sudden rain events, and persistent "veranillo" (dry season) periods directly impact sales cycles for retail, tourism, agriculture, and outdoor services. Our analysis confirms:</w:t>
      </w:r>
    </w:p>
    <w:p>
      <w:pPr>
        <w:numPr>
          <w:ilvl w:val="0"/>
          <w:numId w:val="1001"/>
        </w:numPr>
        <w:pStyle w:val="Compact"/>
      </w:pPr>
      <w:r>
        <w:t xml:space="preserve">Umbrella &amp; waterproof apparel sales spike 210% during rainy season transitions</w:t>
      </w:r>
    </w:p>
    <w:p>
      <w:pPr>
        <w:numPr>
          <w:ilvl w:val="0"/>
          <w:numId w:val="1001"/>
        </w:numPr>
        <w:pStyle w:val="Compact"/>
      </w:pPr>
      <w:r>
        <w:t xml:space="preserve">Winter clothing demand increases 37% when nighttime temperatures drop below 12°C</w:t>
      </w:r>
    </w:p>
    <w:p>
      <w:pPr>
        <w:numPr>
          <w:ilvl w:val="0"/>
          <w:numId w:val="1001"/>
        </w:numPr>
        <w:pStyle w:val="Compact"/>
      </w:pPr>
      <w:r>
        <w:t xml:space="preserve">Tourism bookings correlate with forecasted "sunny windows" (75% accuracy) in the city's tourist zones</w:t>
      </w:r>
    </w:p>
    <w:bookmarkEnd w:id="21"/>
    <w:bookmarkStart w:id="22" w:name="Xde03b00687c55b723ee6b614e2caf2d80b9d9ce"/>
    <w:p>
      <w:pPr>
        <w:pStyle w:val="Heading2"/>
      </w:pPr>
      <w:r>
        <w:t xml:space="preserve">Sales Performance Dashboard: Meteorological Impact Analysis (Q1-Q3 2023)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With Meteorological Intelligence</w:t>
      </w:r>
    </w:p>
    <w:p>
      <w:pPr>
        <w:pStyle w:val="BodyText"/>
      </w:pPr>
      <w:r>
        <w:t xml:space="preserve">Without (Baseline 2022)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Demand Forecast Accuracy</w:t>
      </w:r>
    </w:p>
    <w:p>
      <w:pPr>
        <w:pStyle w:val="BodyText"/>
      </w:pPr>
      <w:r>
        <w:t xml:space="preserve">87%</w:t>
      </w:r>
    </w:p>
    <w:p>
      <w:pPr>
        <w:pStyle w:val="BodyText"/>
      </w:pPr>
      <w:r>
        <w:t xml:space="preserve">61%</w:t>
      </w:r>
    </w:p>
    <w:p>
      <w:pPr>
        <w:pStyle w:val="BodyText"/>
      </w:pPr>
      <w:r>
        <w:t xml:space="preserve">+26%</w:t>
      </w:r>
    </w:p>
    <w:p>
      <w:pPr>
        <w:pStyle w:val="BodyText"/>
      </w:pPr>
      <w:r>
        <w:t xml:space="preserve">Seasonal Product Conversion Rate</w:t>
      </w:r>
    </w:p>
    <w:p>
      <w:pPr>
        <w:pStyle w:val="BodyText"/>
      </w:pPr>
      <w:r>
        <w:t xml:space="preserve">43.7%</w:t>
      </w:r>
    </w:p>
    <w:p>
      <w:pPr>
        <w:pStyle w:val="BodyText"/>
      </w:pPr>
      <w:r>
        <w:t xml:space="preserve">32.8%</w:t>
      </w:r>
    </w:p>
    <w:p>
      <w:pPr>
        <w:pStyle w:val="BodyText"/>
      </w:pPr>
      <w:r>
        <w:t xml:space="preserve">+10.9% (33% growth)</w:t>
      </w:r>
    </w:p>
    <w:p>
      <w:pPr>
        <w:pStyle w:val="BodyText"/>
      </w:pPr>
      <w:r>
        <w:t xml:space="preserve">Sales Team Response Time to Weather Events</w:t>
      </w:r>
    </w:p>
    <w:p>
      <w:pPr>
        <w:pStyle w:val="BodyText"/>
      </w:pPr>
      <w:r>
        <w:t xml:space="preserve">2-4 hours</w:t>
      </w:r>
    </w:p>
    <w:p>
      <w:pPr>
        <w:pStyle w:val="BodyText"/>
      </w:pPr>
      <w:r>
        <w:t xml:space="preserve">24-72 hours</w:t>
      </w:r>
    </w:p>
    <w:p>
      <w:pPr>
        <w:pStyle w:val="BodyText"/>
      </w:pPr>
      <w:r>
        <w:t xml:space="preserve">Revenue from Weather-Dependent Products</w:t>
      </w:r>
    </w:p>
    <w:p>
      <w:pPr>
        <w:pStyle w:val="BodyText"/>
      </w:pPr>
      <w:r>
        <w:t xml:space="preserve">$1.85M (Q1-Q3)</w:t>
      </w:r>
    </w:p>
    <w:p>
      <w:pPr>
        <w:pStyle w:val="BodyText"/>
      </w:pPr>
      <w:r>
        <w:t xml:space="preserve">$1.09M (same period 2022)</w:t>
      </w:r>
    </w:p>
    <w:p>
      <w:pPr>
        <w:pStyle w:val="BodyText"/>
      </w:pPr>
      <w:r>
        <w:t xml:space="preserve">+70% ($760k incremental revenue)</w:t>
      </w:r>
    </w:p>
    <w:bookmarkEnd w:id="22"/>
    <w:bookmarkStart w:id="24" w:name="X16413d33013011fbd0dad9edb9c7f7dddf576c1"/>
    <w:p>
      <w:pPr>
        <w:pStyle w:val="Heading2"/>
      </w:pPr>
      <w:r>
        <w:t xml:space="preserve">Strategic Implementation: How Our Meteorologist Drives Sales in Colombia Bogotá</w:t>
      </w:r>
    </w:p>
    <w:p>
      <w:pPr>
        <w:pStyle w:val="FirstParagraph"/>
      </w:pPr>
      <w:r>
        <w:t xml:space="preserve">The success stems from our on-ground meteorologist in Bogotá, who operates as a core sales strategist. This specialized role goes beyond weather forecasting to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Hyperlocal Pattern Analysis:</w:t>
      </w:r>
      <w:r>
        <w:t xml:space="preserve"> </w:t>
      </w:r>
      <w:r>
        <w:t xml:space="preserve">Tracking microclimates across Bogotá's 20 districts (e.g., La Candelaria vs. Fontibón) where rainfall patterns vary by 30%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Trigger Alerts:</w:t>
      </w:r>
      <w:r>
        <w:t xml:space="preserve"> </w:t>
      </w:r>
      <w:r>
        <w:t xml:space="preserve">Automated notifications for sales teams when rain risk exceeds 65% (e.g., "Alert: 85% chance of rain in Chapinero within 12h - deploy umbrella stock")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Seasonal Campaign Alignment:</w:t>
      </w:r>
      <w:r>
        <w:t xml:space="preserve"> </w:t>
      </w:r>
      <w:r>
        <w:t xml:space="preserve">Co-developing promotions with marketing using precipitation forecasts (e.g., "Rainy Season Bundle" launched 72h before forecasted downpour)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Weather Positioning:</w:t>
      </w:r>
      <w:r>
        <w:t xml:space="preserve"> </w:t>
      </w:r>
      <w:r>
        <w:t xml:space="preserve">Identifying competitor gaps during weather events (e.g., when rival stores run out of rain gear during sudden storms)</w:t>
      </w:r>
    </w:p>
    <w:bookmarkStart w:id="23" w:name="Xd269f81eda218c7ef7d2ec0ed86ce3d5d08c339"/>
    <w:p>
      <w:pPr>
        <w:pStyle w:val="Heading3"/>
      </w:pPr>
      <w:r>
        <w:t xml:space="preserve">Case Study: The Bogotá Rain Event of June 12, 2023</w:t>
      </w:r>
    </w:p>
    <w:p>
      <w:pPr>
        <w:pStyle w:val="FirstParagraph"/>
      </w:pPr>
      <w:r>
        <w:t xml:space="preserve">A sudden frontal system hit Bogotá on June 12th, triggering a city-wide emergency response. Our meteorologist team:</w:t>
      </w:r>
    </w:p>
    <w:p>
      <w:pPr>
        <w:numPr>
          <w:ilvl w:val="0"/>
          <w:numId w:val="1003"/>
        </w:numPr>
        <w:pStyle w:val="Compact"/>
      </w:pPr>
      <w:r>
        <w:t xml:space="preserve">Issued alert at 6:45 AM (6 hours before rain onset) based on satellite and local sensor data</w:t>
      </w:r>
    </w:p>
    <w:p>
      <w:pPr>
        <w:numPr>
          <w:ilvl w:val="0"/>
          <w:numId w:val="1003"/>
        </w:numPr>
        <w:pStyle w:val="Compact"/>
      </w:pPr>
      <w:r>
        <w:t xml:space="preserve">Triggered pre-arranged "Rain Survival Kits" inventory allocation to 12 urban stores</w:t>
      </w:r>
    </w:p>
    <w:p>
      <w:pPr>
        <w:numPr>
          <w:ilvl w:val="0"/>
          <w:numId w:val="1003"/>
        </w:numPr>
        <w:pStyle w:val="Compact"/>
      </w:pPr>
      <w:r>
        <w:t xml:space="preserve">Coordinated with sales teams for real-time social media campaigns targeting high-risk zones</w:t>
      </w:r>
    </w:p>
    <w:p>
      <w:pPr>
        <w:pStyle w:val="FirstParagraph"/>
      </w:pPr>
      <w:r>
        <w:rPr>
          <w:bCs/>
          <w:b/>
        </w:rPr>
        <w:t xml:space="preserve">Results:</w:t>
      </w:r>
      <w:r>
        <w:t xml:space="preserve"> </w:t>
      </w:r>
      <w:r>
        <w:t xml:space="preserve">97% of targeted stores sold out of rain gear within 4 hours. Competitors averaged 32% sell-through during the same event. This single weather event generated $187,000 in incremental revenue for our Bogotá operation - a direct outcome of meteorological intelligence integration.</w:t>
      </w:r>
    </w:p>
    <w:bookmarkEnd w:id="23"/>
    <w:bookmarkEnd w:id="24"/>
    <w:bookmarkStart w:id="25" w:name="X6ac5609dc6ef4482f8a2655e9698e37c7337e72"/>
    <w:p>
      <w:pPr>
        <w:pStyle w:val="Heading2"/>
      </w:pPr>
      <w:r>
        <w:t xml:space="preserve">Challenges Overcome: Colombia's Unique Weather Complexities</w:t>
      </w:r>
    </w:p>
    <w:p>
      <w:pPr>
        <w:pStyle w:val="FirstParagraph"/>
      </w:pPr>
      <w:r>
        <w:t xml:space="preserve">Bogotá presents distinct challenges that required tailored meteorological solutions: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Urban Heat Island Effect:</w:t>
      </w:r>
      <w:r>
        <w:t xml:space="preserve"> </w:t>
      </w:r>
      <w:r>
        <w:t xml:space="preserve">City core temperatures 4°C higher than surrounding hills, affecting apparel sales patterns. Our meteorologist created district-specific temperature maps for inventory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Sudden Rain Events:</w:t>
      </w:r>
      <w:r>
        <w:t xml:space="preserve"> </w:t>
      </w:r>
      <w:r>
        <w:t xml:space="preserve">53% of rainfall events occur with less than 2-hour warning. We implemented a proprietary alert system using local weather station networks (80+ sensors across Bogotá) that reduced prediction time by 68%.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Weather Literacy:</w:t>
      </w:r>
      <w:r>
        <w:t xml:space="preserve"> </w:t>
      </w:r>
      <w:r>
        <w:t xml:space="preserve">Many Bogotá consumers misunderstand weather terms ("chubascos" vs "lluvia intensa"). The meteorologist team developed sales training materials translating forecasts into consumer-friendly language.</w:t>
      </w:r>
    </w:p>
    <w:bookmarkEnd w:id="25"/>
    <w:bookmarkStart w:id="26" w:name="X447ccf64a73304f6c311d2696494f3c60543252"/>
    <w:p>
      <w:pPr>
        <w:pStyle w:val="Heading2"/>
      </w:pPr>
      <w:r>
        <w:t xml:space="preserve">Future Roadmap: Scaling Meteorological Sales Intelligence in Colombia Bogotá</w:t>
      </w:r>
    </w:p>
    <w:p>
      <w:pPr>
        <w:pStyle w:val="FirstParagraph"/>
      </w:pPr>
      <w:r>
        <w:t xml:space="preserve">Based on our success, we propose three strategic initiatives for the Colombian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Meteorologist-Driven Forecasting Portal:</w:t>
      </w:r>
      <w:r>
        <w:t xml:space="preserve"> </w:t>
      </w:r>
      <w:r>
        <w:t xml:space="preserve">Launch an internal platform for all sales teams (Q1 2024) providing district-specific weather + sales recommendations. Projected to increase regional conversion by 15%.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Agricultural Weather Partnership:</w:t>
      </w:r>
      <w:r>
        <w:t xml:space="preserve"> </w:t>
      </w:r>
      <w:r>
        <w:t xml:space="preserve">Collaborate with Bogotá's key agricultural suppliers (e.g., La Candelaria Market) to create weather-triggered procurement cycles, expanding our B2B sales in Colombia's $4.7B agri-food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Climate-Resilient Product Development:</w:t>
      </w:r>
      <w:r>
        <w:t xml:space="preserve"> </w:t>
      </w:r>
      <w:r>
        <w:t xml:space="preserve">Work with R&amp;D using 10-year Bogotá climate data to design products for emerging patterns (e.g., longer dry seasons increasing demand for drought-resistant crops).</w:t>
      </w:r>
    </w:p>
    <w:p>
      <w:pPr>
        <w:pStyle w:val="FirstParagraph"/>
      </w:pPr>
      <w:r>
        <w:rPr>
          <w:bCs/>
          <w:b/>
        </w:rPr>
        <w:t xml:space="preserve">Strategic Imperative:</w:t>
      </w:r>
      <w:r>
        <w:t xml:space="preserve"> </w:t>
      </w:r>
      <w:r>
        <w:t xml:space="preserve">As Colombia's climate volatility increases, the meteorologist role evolves from support function to sales catalyst. In Bogotá specifically, where weather impacts 73% of consumer decisions (per 2023 Colciencias survey), our meteorological intelligence is now a core revenue driver—not an operational cost.</w:t>
      </w:r>
    </w:p>
    <w:bookmarkEnd w:id="26"/>
    <w:bookmarkStart w:id="27" w:name="X00c2d56f870a8b98be486c554d3b2f0b9b67395"/>
    <w:p>
      <w:pPr>
        <w:pStyle w:val="Heading2"/>
      </w:pPr>
      <w:r>
        <w:t xml:space="preserve">Conclusion: The Meteorologist as Revenue Architect</w:t>
      </w:r>
    </w:p>
    <w:p>
      <w:pPr>
        <w:pStyle w:val="FirstParagraph"/>
      </w:pPr>
      <w:r>
        <w:t xml:space="preserve">This Sales Report conclusively demonstrates that in Colombia Bogotá's complex market, the role of the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has transcended traditional weather forecasting to become an indispensable sales engine. By transforming climate data into precise revenue opportunities, our Bogotá meteorologist team has directly generated $760,000+ in incremental quarterly sales while reducing inventory waste by 29%. As we scale this model across Colombia's diverse regions—from Cartagena's tropical coast to Medellín's valleys—the Bogotá case study proves that weather intelligence is no longer optional; it's the competitive differentiator that defines modern sales success in our market.</w:t>
      </w:r>
    </w:p>
    <w:p>
      <w:pPr>
        <w:pStyle w:val="BodyText"/>
      </w:pPr>
      <w:r>
        <w:t xml:space="preserve">Recommendation: Approve $150,000 investment for expanded meteorological infrastructure across all Colombia regions by Q2 2024, with Bogotá as the pilot proving 3x ROI on this strategic initiative.</w:t>
      </w:r>
    </w:p>
    <w:p>
      <w:pPr>
        <w:pStyle w:val="BodyText"/>
      </w:pPr>
      <w:r>
        <w:t xml:space="preserve">Prepared by Global Sales Intelligence Division | In collaboration with Bogotá Weather Strategy Team</w:t>
      </w:r>
    </w:p>
    <w:p>
      <w:pPr>
        <w:pStyle w:val="BodyText"/>
      </w:pPr>
      <w:r>
        <w:t xml:space="preserve">This document is proprietary to [Company Name]. Unauthorized distribution prohibited.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Sales Report: Colombia Bogotá Market Analysis</dc:title>
  <dc:creator/>
  <dc:language>en</dc:language>
  <cp:keywords/>
  <dcterms:created xsi:type="dcterms:W3CDTF">2025-12-09T09:14:29Z</dcterms:created>
  <dcterms:modified xsi:type="dcterms:W3CDTF">2025-12-09T09:14:29Z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