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Meteorological</w:t>
      </w:r>
      <w:r>
        <w:t xml:space="preserve"> </w:t>
      </w:r>
      <w:r>
        <w:t xml:space="preserve">Services</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28" w:name="X0ec40fd47a1a4f158fdccc88b7ad57991c3868a"/>
    <w:p>
      <w:pPr>
        <w:pStyle w:val="Heading1"/>
      </w:pPr>
      <w:r>
        <w:t xml:space="preserve">Q3 2023 Meteorological Services Sales Report: DR Congo Kinshasa</w:t>
      </w:r>
    </w:p>
    <w:p>
      <w:pPr>
        <w:pStyle w:val="FirstParagraph"/>
      </w:pPr>
      <w:r>
        <w:rPr>
          <w:bCs/>
          <w:b/>
        </w:rPr>
        <w:t xml:space="preserve">Prepared For:</w:t>
      </w:r>
      <w:r>
        <w:t xml:space="preserve"> </w:t>
      </w:r>
      <w:r>
        <w:t xml:space="preserve">Executive Leadership, National Meteorological Agency of the Democratic Republic of the Congo (Météo-RDC)</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meteorological service offerings across Kinshasa and key agricultural zones within DR Congo during Q3 2023. The report confirms a significant increase in demand for specialized weather intelligence, driven by critical seasonal patterns affecting the capital city and surrounding regions. Our team of certified meteorologists delivered tailored forecasting solutions that directly contributed to $145,750 in sales revenue—a 32% year-over-year growth from Q3 2022. This success underscores the vital role a professional Meteorologist plays in supporting economic stability, agricultural productivity, and disaster resilience across DR Congo Kinshasa.</w:t>
      </w:r>
    </w:p>
    <w:bookmarkEnd w:id="20"/>
    <w:bookmarkStart w:id="21" w:name="X328c66c85b0591b1669e891729acd803c401b6c"/>
    <w:p>
      <w:pPr>
        <w:pStyle w:val="Heading2"/>
      </w:pPr>
      <w:r>
        <w:t xml:space="preserve">II. Market Context: DR Congo Kinshasa Demand Analysis</w:t>
      </w:r>
    </w:p>
    <w:p>
      <w:pPr>
        <w:pStyle w:val="FirstParagraph"/>
      </w:pPr>
      <w:r>
        <w:t xml:space="preserve">Kinshasa’s unique geographical position along the Congo River Basin presents complex meteorological challenges. The city experiences intense wet seasons (March–May, October–November) with torrential rains causing widespread flooding in low-lying districts like Ngaliema, Kalamu, and Kintambo. Simultaneously, prolonged dry spells threaten water security for over 15 million residents. In Q3 2023, persistent heavy rainfall events led to a 40% increase in emergency requests from Kinshasa’s municipal authorities seeking real-time flood monitoring. This volatile climate directly fueled demand for our Meteorologist-led services, particularly high-resolution short-term forecasts (24–72 hours) and seasonal outlooks.</w:t>
      </w:r>
    </w:p>
    <w:bookmarkEnd w:id="21"/>
    <w:bookmarkStart w:id="22" w:name="iii.-service-offerings-sales-performance"/>
    <w:p>
      <w:pPr>
        <w:pStyle w:val="Heading2"/>
      </w:pPr>
      <w:r>
        <w:t xml:space="preserve">III. Service Offerings &amp; Sales Performance</w:t>
      </w:r>
    </w:p>
    <w:p>
      <w:pPr>
        <w:pStyle w:val="FirstParagraph"/>
      </w:pPr>
      <w:r>
        <w:t xml:space="preserve">Our service portfolio in DR Congo Kinshasa focuses on practical applications of meteorological data for local stakeholders. Key offerings and their Q3 sales performance include:</w:t>
      </w:r>
    </w:p>
    <w:p>
      <w:pPr>
        <w:numPr>
          <w:ilvl w:val="0"/>
          <w:numId w:val="1001"/>
        </w:numPr>
        <w:pStyle w:val="Compact"/>
      </w:pPr>
      <w:r>
        <w:rPr>
          <w:bCs/>
          <w:b/>
        </w:rPr>
        <w:t xml:space="preserve">Agricultural Forecast Packages (45% of total sales):</w:t>
      </w:r>
      <w:r>
        <w:t xml:space="preserve"> </w:t>
      </w:r>
      <w:r>
        <w:t xml:space="preserve">Tailored crop-specific weather advisories delivered via SMS and community radio in Lingala/French. Included critical insights on optimal planting/harvest windows for cassava, maize, and palm oil. Generated $65,600 in Q3 (up 28% YoY) with 182 new farming cooperatives enrolled across Kinshasa’s peri-urban zones.</w:t>
      </w:r>
    </w:p>
    <w:p>
      <w:pPr>
        <w:numPr>
          <w:ilvl w:val="0"/>
          <w:numId w:val="1001"/>
        </w:numPr>
        <w:pStyle w:val="Compact"/>
      </w:pPr>
      <w:r>
        <w:rPr>
          <w:bCs/>
          <w:b/>
        </w:rPr>
        <w:t xml:space="preserve">Urban Disaster Response Contracts (30% of total sales):</w:t>
      </w:r>
      <w:r>
        <w:t xml:space="preserve"> </w:t>
      </w:r>
      <w:r>
        <w:t xml:space="preserve">Collaborated with the Kinshasa City Council and UN-Habitat to provide flood risk maps and early-warning systems. A $42,000 government contract secured in August enabled deployment of 12 mobile weather stations across flood-prone neighborhoods. This directly supported emergency response coordination during the September downpour that displaced 3,500 residents.</w:t>
      </w:r>
    </w:p>
    <w:p>
      <w:pPr>
        <w:numPr>
          <w:ilvl w:val="0"/>
          <w:numId w:val="1001"/>
        </w:numPr>
        <w:pStyle w:val="Compact"/>
      </w:pPr>
      <w:r>
        <w:rPr>
          <w:bCs/>
          <w:b/>
        </w:rPr>
        <w:t xml:space="preserve">Business Intelligence Reports (18% of total sales):</w:t>
      </w:r>
      <w:r>
        <w:t xml:space="preserve"> </w:t>
      </w:r>
      <w:r>
        <w:t xml:space="preserve">Customized weather impact analysis for logistics firms (e.g., DHL Kinshasa) and energy providers. Predictions on wind patterns minimized delays in port operations at Matadi by 22%. Sales reached $26,250, representing a 50% increase from Q3 2022.</w:t>
      </w:r>
    </w:p>
    <w:p>
      <w:pPr>
        <w:numPr>
          <w:ilvl w:val="0"/>
          <w:numId w:val="1001"/>
        </w:numPr>
        <w:pStyle w:val="Compact"/>
      </w:pPr>
      <w:r>
        <w:rPr>
          <w:bCs/>
          <w:b/>
        </w:rPr>
        <w:t xml:space="preserve">Public Awareness Campaigns (7% of total sales):</w:t>
      </w:r>
      <w:r>
        <w:t xml:space="preserve"> </w:t>
      </w:r>
      <w:r>
        <w:t xml:space="preserve">Partnered with radio stations like Radio Okapi to broadcast weather updates during peak rainy season. Funded by the World Food Programme, this initiative reached 1.8 million Kinshasa residents via community listening points.</w:t>
      </w:r>
    </w:p>
    <w:bookmarkEnd w:id="22"/>
    <w:bookmarkStart w:id="23" w:name="Xa4373d3e1221a77ea9f582a73d1a8c9a8a3113c"/>
    <w:p>
      <w:pPr>
        <w:pStyle w:val="Heading2"/>
      </w:pPr>
      <w:r>
        <w:t xml:space="preserve">IV. Role of the Meteorologist: Critical Success Factor</w:t>
      </w:r>
    </w:p>
    <w:p>
      <w:pPr>
        <w:pStyle w:val="FirstParagraph"/>
      </w:pPr>
      <w:r>
        <w:t xml:space="preserve">The sustained growth in DR Congo Kinshasa stems directly from our team of qualified meteorologists embedded within the local ecosystem. Unlike generic weather apps, our certified Meteorologist professionals:</w:t>
      </w:r>
    </w:p>
    <w:p>
      <w:pPr>
        <w:numPr>
          <w:ilvl w:val="0"/>
          <w:numId w:val="1002"/>
        </w:numPr>
        <w:pStyle w:val="Compact"/>
      </w:pPr>
      <w:r>
        <w:t xml:space="preserve">Interpreted radar data specifically for Kinshasa’s microclimates (e.g., distinguishing between rain over jungle vs. urbanized areas).</w:t>
      </w:r>
    </w:p>
    <w:p>
      <w:pPr>
        <w:numPr>
          <w:ilvl w:val="0"/>
          <w:numId w:val="1002"/>
        </w:numPr>
        <w:pStyle w:val="Compact"/>
      </w:pPr>
      <w:r>
        <w:t xml:space="preserve">Adapted forecasts using local knowledge—such as recognizing the "Kasai Rain" phenomenon that affects Kinshasa differently than other regions.</w:t>
      </w:r>
    </w:p>
    <w:p>
      <w:pPr>
        <w:numPr>
          <w:ilvl w:val="0"/>
          <w:numId w:val="1002"/>
        </w:numPr>
        <w:pStyle w:val="Compact"/>
      </w:pPr>
      <w:r>
        <w:t xml:space="preserve">Provided actionable recommendations in local languages during community workshops, building trust with farmers and city planners.</w:t>
      </w:r>
    </w:p>
    <w:p>
      <w:pPr>
        <w:pStyle w:val="FirstParagraph"/>
      </w:pPr>
      <w:r>
        <w:t xml:space="preserve">One client testimonial from a Kinshasa-based rice cooperative illustrates this impact: "The Meteorologist’s forecast of delayed rains saved our crop. We shifted planting dates using their advice, avoiding a 40% loss. This isn’t just data—it’s livelihoods."</w:t>
      </w:r>
    </w:p>
    <w:bookmarkEnd w:id="23"/>
    <w:bookmarkStart w:id="24" w:name="Xebaaef2d2e9b6622461f397c6c8df0f6aa89862"/>
    <w:p>
      <w:pPr>
        <w:pStyle w:val="Heading2"/>
      </w:pPr>
      <w:r>
        <w:t xml:space="preserve">V. Challenges &amp; Strategic Adjustments in DR Congo Kinshasa</w:t>
      </w:r>
    </w:p>
    <w:p>
      <w:pPr>
        <w:pStyle w:val="FirstParagraph"/>
      </w:pPr>
      <w:r>
        <w:t xml:space="preserve">Operating in DR Congo Kinshasa presented unique hurdles:</w:t>
      </w:r>
    </w:p>
    <w:p>
      <w:pPr>
        <w:numPr>
          <w:ilvl w:val="0"/>
          <w:numId w:val="1003"/>
        </w:numPr>
        <w:pStyle w:val="Compact"/>
      </w:pPr>
      <w:r>
        <w:rPr>
          <w:iCs/>
          <w:i/>
        </w:rPr>
        <w:t xml:space="preserve">Infrastructure Limitations:</w:t>
      </w:r>
      <w:r>
        <w:t xml:space="preserve"> </w:t>
      </w:r>
      <w:r>
        <w:t xml:space="preserve">15% of weather sensors were offline due to power outages in informal settlements. Our Meteorologist team implemented low-cost solar-powered data collectors, increasing network coverage by 22%.</w:t>
      </w:r>
    </w:p>
    <w:p>
      <w:pPr>
        <w:numPr>
          <w:ilvl w:val="0"/>
          <w:numId w:val="1003"/>
        </w:numPr>
        <w:pStyle w:val="Compact"/>
      </w:pPr>
      <w:r>
        <w:rPr>
          <w:iCs/>
          <w:i/>
        </w:rPr>
        <w:t xml:space="preserve">Data Accessibility:</w:t>
      </w:r>
      <w:r>
        <w:t xml:space="preserve"> </w:t>
      </w:r>
      <w:r>
        <w:t xml:space="preserve">Many clients lacked smartphone access. We expanded SMS-based delivery and trained community health workers as local forecast disseminators—a strategy now adopted by three Kinshasa health districts.</w:t>
      </w:r>
    </w:p>
    <w:bookmarkEnd w:id="24"/>
    <w:bookmarkStart w:id="25" w:name="X1161ce03f038e8dd18402cf0703670cb8d4401f"/>
    <w:p>
      <w:pPr>
        <w:pStyle w:val="Heading2"/>
      </w:pPr>
      <w:r>
        <w:t xml:space="preserve">VI. Future Outlook: DR Congo Kinshasa Growth Trajectory</w:t>
      </w:r>
    </w:p>
    <w:p>
      <w:pPr>
        <w:pStyle w:val="FirstParagraph"/>
      </w:pPr>
      <w:r>
        <w:t xml:space="preserve">Based on Q3 momentum, we project 40% annual growth in meteorological service sales for DR Congo Kinshasa by 2025. Strategic priorities include:</w:t>
      </w:r>
    </w:p>
    <w:p>
      <w:pPr>
        <w:numPr>
          <w:ilvl w:val="0"/>
          <w:numId w:val="1004"/>
        </w:numPr>
        <w:pStyle w:val="Compact"/>
      </w:pPr>
      <w:r>
        <w:t xml:space="preserve">Expanding flood-monitoring partnerships with the Kinshasa Water Authority to protect 30 new neighborhoods.</w:t>
      </w:r>
    </w:p>
    <w:p>
      <w:pPr>
        <w:numPr>
          <w:ilvl w:val="0"/>
          <w:numId w:val="1004"/>
        </w:numPr>
        <w:pStyle w:val="Compact"/>
      </w:pPr>
      <w:r>
        <w:t xml:space="preserve">Launching a "Meteorologist-in-Residence" program at the University of Kinshasa to cultivate local talent.</w:t>
      </w:r>
    </w:p>
    <w:p>
      <w:pPr>
        <w:numPr>
          <w:ilvl w:val="0"/>
          <w:numId w:val="1004"/>
        </w:numPr>
        <w:pStyle w:val="Compact"/>
      </w:pPr>
      <w:r>
        <w:t xml:space="preserve">Developing AI-enhanced seasonal predictions for cassava production, targeting 500+ new agricultural clients in Q1 2024.</w:t>
      </w:r>
    </w:p>
    <w:bookmarkEnd w:id="25"/>
    <w:bookmarkStart w:id="27" w:name="vii.-conclusion"/>
    <w:p>
      <w:pPr>
        <w:pStyle w:val="Heading2"/>
      </w:pPr>
      <w:r>
        <w:t xml:space="preserve">VII. Conclusion</w:t>
      </w:r>
    </w:p>
    <w:p>
      <w:pPr>
        <w:pStyle w:val="FirstParagraph"/>
      </w:pPr>
      <w:r>
        <w:t xml:space="preserve">This Sales Report unequivocally demonstrates that professional meteorological services are not merely technical offerings—they are essential economic and social infrastructure for DR Congo Kinshasa. The demand generated by our Meteorologist team directly correlates with community resilience, agricultural output, and urban safety. As climate volatility intensifies in the Congo Basin, investing in local meteorological expertise will remain critical to sustaining Kinshasa’s growth. We recommend allocating 25% of 2024 operational budget toward expanding field teams across DR Congo’s key economic corridors to capture emerging opportunities.</w:t>
      </w:r>
    </w:p>
    <w:p>
      <w:pPr>
        <w:pStyle w:val="BodyText"/>
      </w:pPr>
      <w:r>
        <w:rPr>
          <w:iCs/>
          <w:i/>
        </w:rPr>
        <w:t xml:space="preserve">Prepared by: Météo-RDC Sales Analytics Department</w:t>
      </w:r>
      <w:r>
        <w:br/>
      </w:r>
      <w:r>
        <w:rPr>
          <w:iCs/>
          <w:i/>
        </w:rPr>
        <w:t xml:space="preserve">Verified by: Dr. Amina Lokanda, Senior Meteorologist &amp; Regional Director (Kinshasa)</w:t>
      </w:r>
    </w:p>
    <w:bookmarkStart w:id="26" w:name="key-performance-indicators-q3-2023"/>
    <w:p>
      <w:pPr>
        <w:pStyle w:val="Heading3"/>
      </w:pPr>
      <w:r>
        <w:t xml:space="preserve">Key Performance Indicators (Q3 2023)</w:t>
      </w:r>
    </w:p>
    <w:p>
      <w:pPr>
        <w:pStyle w:val="FirstParagraph"/>
      </w:pPr>
      <w:r>
        <w:t xml:space="preserve">Indicator</w:t>
      </w:r>
    </w:p>
    <w:p>
      <w:pPr>
        <w:pStyle w:val="BodyText"/>
      </w:pPr>
      <w:r>
        <w:t xml:space="preserve">Q3 2023 Value</w:t>
      </w:r>
    </w:p>
    <w:p>
      <w:pPr>
        <w:pStyle w:val="BodyText"/>
      </w:pPr>
      <w:r>
        <w:t xml:space="preserve">YoY Change</w:t>
      </w:r>
    </w:p>
    <w:p>
      <w:pPr>
        <w:pStyle w:val="BodyText"/>
      </w:pPr>
      <w:r>
        <w:t xml:space="preserve">Total Revenue (DR Congo Kinshasa)</w:t>
      </w:r>
    </w:p>
    <w:p>
      <w:pPr>
        <w:pStyle w:val="BodyText"/>
      </w:pPr>
      <w:r>
        <w:t xml:space="preserve">$145,750</w:t>
      </w:r>
    </w:p>
    <w:p>
      <w:pPr>
        <w:pStyle w:val="BodyText"/>
      </w:pPr>
      <w:r>
        <w:t xml:space="preserve">+32.1%</w:t>
      </w:r>
    </w:p>
    <w:p>
      <w:pPr>
        <w:pStyle w:val="BodyText"/>
      </w:pPr>
      <w:r>
        <w:t xml:space="preserve">New Agricultural Clients</w:t>
      </w:r>
    </w:p>
    <w:p>
      <w:pPr>
        <w:pStyle w:val="BodyText"/>
      </w:pPr>
      <w:r>
        <w:t xml:space="preserve">182</w:t>
      </w:r>
    </w:p>
    <w:p>
      <w:pPr>
        <w:pStyle w:val="BodyText"/>
      </w:pPr>
      <w:r>
        <w:t xml:space="preserve">+28.3%</w:t>
      </w:r>
    </w:p>
    <w:p>
      <w:pPr>
        <w:pStyle w:val="BodyText"/>
      </w:pPr>
      <w:r>
        <w:t xml:space="preserve">Flood Response Contracts Secured</w:t>
      </w:r>
    </w:p>
    <w:p>
      <w:pPr>
        <w:pStyle w:val="BodyText"/>
      </w:pPr>
      <w:r>
        <w:t xml:space="preserve">1 (Kinshasa City Council)+100%</w:t>
      </w:r>
    </w:p>
    <w:p>
      <w:pPr>
        <w:pStyle w:val="BodyText"/>
      </w:pPr>
      <w:r>
        <w:t xml:space="preserve">SMS Weather Alerts Sent</w:t>
      </w:r>
    </w:p>
    <w:p>
      <w:pPr>
        <w:pStyle w:val="BodyText"/>
      </w:pPr>
      <w:r>
        <w:t xml:space="preserve">478,950 +65.2%</w:t>
      </w:r>
    </w:p>
    <w:p>
      <w:pPr>
        <w:pStyle w:val="BodyText"/>
      </w:pPr>
      <w:r>
        <w:rPr>
          <w:bCs/>
          <w:b/>
        </w:rPr>
        <w:t xml:space="preserve">Note:</w:t>
      </w:r>
      <w:r>
        <w:t xml:space="preserve"> </w:t>
      </w:r>
      <w:r>
        <w:t xml:space="preserve">All revenue figures are in USD. Services delivered to clients within DR Congo Kinshasa (including satellite coverage for remote areas) contribute to this report's total.</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Meteorological Services Sales Report: DR Congo Kinshasa</dc:title>
  <dc:creator/>
  <dc:language>en</dc:language>
  <cp:keywords/>
  <dcterms:created xsi:type="dcterms:W3CDTF">2025-12-09T10:29:17Z</dcterms:created>
  <dcterms:modified xsi:type="dcterms:W3CDTF">2025-12-09T10:29:17Z</dcterms:modified>
</cp:coreProperties>
</file>

<file path=docProps/custom.xml><?xml version="1.0" encoding="utf-8"?>
<Properties xmlns="http://schemas.openxmlformats.org/officeDocument/2006/custom-properties" xmlns:vt="http://schemas.openxmlformats.org/officeDocument/2006/docPropsVTypes"/>
</file>