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Ghana</w:t>
      </w:r>
      <w:r>
        <w:t xml:space="preserve"> </w:t>
      </w:r>
      <w:r>
        <w:t xml:space="preserve">Accra</w:t>
      </w:r>
    </w:p>
    <w:bookmarkStart w:id="27" w:name="X8d9670d2b8c3bb70844cffebc0e381b7456a665"/>
    <w:p>
      <w:pPr>
        <w:pStyle w:val="Heading1"/>
      </w:pPr>
      <w:r>
        <w:t xml:space="preserve">COMPREHENSIVE SALES REPORT: METEOROLOGICAL SERVICES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Ghana Meteorological Agency (GMet)</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meteorological service delivery across Accra, Ghana, with a focus on commercial applications driving revenue growth. The quarter witnessed a 34% year-over-year increase in sales, attributed to heightened demand for specialized weather intelligence from key sectors including agriculture, aviation, and urban infrastructure management. As Ghana's capital city continues to face climate volatility impacts—evidenced by unprecedented rainfall patterns in the past 12 months—our Meteorologist-led solutions have become critical commercial assets. This report confirms that Accra's market now represents 68% of Ghana's total meteorological service revenue, underscoring its strategic importance as a hub for weather-dependent industries.</w:t>
      </w:r>
    </w:p>
    <w:bookmarkEnd w:id="20"/>
    <w:bookmarkStart w:id="21" w:name="ii.-sales-performance-highlights"/>
    <w:p>
      <w:pPr>
        <w:pStyle w:val="Heading2"/>
      </w:pPr>
      <w:r>
        <w:t xml:space="preserve">II. Sales Performance Highlights</w:t>
      </w:r>
    </w:p>
    <w:p>
      <w:pPr>
        <w:pStyle w:val="FirstParagraph"/>
      </w:pPr>
      <w:r>
        <w:rPr>
          <w:bCs/>
          <w:b/>
        </w:rPr>
        <w:t xml:space="preserve">Revenue Growth:</w:t>
      </w:r>
      <w:r>
        <w:t xml:space="preserve"> </w:t>
      </w:r>
      <w:r>
        <w:t xml:space="preserve">Total Q3 revenue reached GH₵1.85 million (≈$168,000), exceeding the target of GH₵1.4 million by 32%. This growth is directly linked to our expanded portfolio of hyperlocal forecasting services tailored for Accra's unique microclimates.</w:t>
      </w:r>
    </w:p>
    <w:p>
      <w:pPr>
        <w:pStyle w:val="BodyText"/>
      </w:pPr>
      <w:r>
        <w:rPr>
          <w:bCs/>
          <w:b/>
        </w:rPr>
        <w:t xml:space="preserve">Key Product Sales:</w:t>
      </w:r>
    </w:p>
    <w:p>
      <w:pPr>
        <w:numPr>
          <w:ilvl w:val="0"/>
          <w:numId w:val="1001"/>
        </w:numPr>
        <w:pStyle w:val="Compact"/>
      </w:pPr>
      <w:r>
        <w:rPr>
          <w:bCs/>
          <w:b/>
        </w:rPr>
        <w:t xml:space="preserve">Accra Urban Forecast Suite:</w:t>
      </w:r>
      <w:r>
        <w:t xml:space="preserve"> </w:t>
      </w:r>
      <w:r>
        <w:t xml:space="preserve">+42% YoY sales (GH₵780,000). This subscription-based service provides 6-hourly updates for Accra's 5 major districts (Osu, Cantonments, Ablekuma, Labadi, and North-Legon), incorporating real-time flood-risk alerts. Critical for Accra's 4.3 million residents.</w:t>
      </w:r>
    </w:p>
    <w:p>
      <w:pPr>
        <w:numPr>
          <w:ilvl w:val="0"/>
          <w:numId w:val="1001"/>
        </w:numPr>
        <w:pStyle w:val="Compact"/>
      </w:pPr>
      <w:r>
        <w:rPr>
          <w:bCs/>
          <w:b/>
        </w:rPr>
        <w:t xml:space="preserve">Agricultural Weather Advisory:</w:t>
      </w:r>
      <w:r>
        <w:t xml:space="preserve"> </w:t>
      </w:r>
      <w:r>
        <w:t xml:space="preserve">+28% YoY sales (GH₵415,000). Served 127 farms in the Greater Accra Region, including cocoa and vegetable growers who rely on our Meteorologist-drafted planting/harvest windows to mitigate crop losses from erratic rains.</w:t>
      </w:r>
    </w:p>
    <w:p>
      <w:pPr>
        <w:numPr>
          <w:ilvl w:val="0"/>
          <w:numId w:val="1001"/>
        </w:numPr>
        <w:pStyle w:val="Compact"/>
      </w:pPr>
      <w:r>
        <w:rPr>
          <w:bCs/>
          <w:b/>
        </w:rPr>
        <w:t xml:space="preserve">Aviation Weather Services:</w:t>
      </w:r>
      <w:r>
        <w:t xml:space="preserve"> </w:t>
      </w:r>
      <w:r>
        <w:t xml:space="preserve">+56% YoY sales (GH₵360,000). Became the sole provider for Kotoka International Airport's ground operations team after replacing outdated systems. Our Accra-based Meteorologist team reduced flight delays by 17% during September's peak storm season.</w:t>
      </w:r>
    </w:p>
    <w:p>
      <w:pPr>
        <w:numPr>
          <w:ilvl w:val="0"/>
          <w:numId w:val="1001"/>
        </w:numPr>
        <w:pStyle w:val="Compact"/>
      </w:pPr>
      <w:r>
        <w:rPr>
          <w:bCs/>
          <w:b/>
        </w:rPr>
        <w:t xml:space="preserve">Corporate Climate Risk Assessments:</w:t>
      </w:r>
      <w:r>
        <w:t xml:space="preserve"> </w:t>
      </w:r>
      <w:r>
        <w:t xml:space="preserve">+39% YoY sales (GH₵295,000). Targeted construction firms (e.g., Dangote Cement, Tullow Oil) developing Accra infrastructure projects requiring flood-resilience planning.</w:t>
      </w:r>
    </w:p>
    <w:bookmarkEnd w:id="21"/>
    <w:bookmarkStart w:id="22" w:name="Xafd69aecf459dab684d72f302755e7f8acf7d4d"/>
    <w:p>
      <w:pPr>
        <w:pStyle w:val="Heading2"/>
      </w:pPr>
      <w:r>
        <w:t xml:space="preserve">III. Market Analysis: Why Ghana Accra Drives Growth</w:t>
      </w:r>
    </w:p>
    <w:p>
      <w:pPr>
        <w:pStyle w:val="FirstParagraph"/>
      </w:pPr>
      <w:r>
        <w:t xml:space="preserve">Accra's meteorological market is experiencing unprecedented commercial traction due to three converging factors:</w:t>
      </w:r>
    </w:p>
    <w:p>
      <w:pPr>
        <w:numPr>
          <w:ilvl w:val="0"/>
          <w:numId w:val="1002"/>
        </w:numPr>
        <w:pStyle w:val="Compact"/>
      </w:pPr>
      <w:r>
        <w:rPr>
          <w:bCs/>
          <w:b/>
        </w:rPr>
        <w:t xml:space="preserve">Climate Vulnerability:</w:t>
      </w:r>
      <w:r>
        <w:t xml:space="preserve"> </w:t>
      </w:r>
      <w:r>
        <w:t xml:space="preserve">As the most climate-vulnerable major city in West Africa, Accra faces 53% more intense rainfall events since 2015 (per GMet data). This creates constant demand for our Meteorologist's predictive analytics.</w:t>
      </w:r>
    </w:p>
    <w:p>
      <w:pPr>
        <w:numPr>
          <w:ilvl w:val="0"/>
          <w:numId w:val="1002"/>
        </w:numPr>
        <w:pStyle w:val="Compact"/>
      </w:pPr>
      <w:r>
        <w:rPr>
          <w:bCs/>
          <w:b/>
        </w:rPr>
        <w:t xml:space="preserve">Economic Dependence:</w:t>
      </w:r>
      <w:r>
        <w:t xml:space="preserve"> </w:t>
      </w:r>
      <w:r>
        <w:t xml:space="preserve">Agriculture contributes 28% to Accra's economy. A single rainy season miscalculation costs farmers GH₵45 million on average. Our tailored forecasts directly prevent these losses, making them indispensable.</w:t>
      </w:r>
    </w:p>
    <w:p>
      <w:pPr>
        <w:numPr>
          <w:ilvl w:val="0"/>
          <w:numId w:val="1002"/>
        </w:numPr>
        <w:pStyle w:val="Compact"/>
      </w:pPr>
      <w:r>
        <w:rPr>
          <w:bCs/>
          <w:b/>
        </w:rPr>
        <w:t xml:space="preserve">Urbanization Pressure:</w:t>
      </w:r>
      <w:r>
        <w:t xml:space="preserve"> </w:t>
      </w:r>
      <w:r>
        <w:t xml:space="preserve">With Accra growing at 3.9% annually, infrastructure projects require climate-resilient planning. Construction firms now mandate our Meteorologist-reviewed weather risk reports before project approvals—a trend accelerating sales in the sector.</w:t>
      </w:r>
    </w:p>
    <w:bookmarkEnd w:id="22"/>
    <w:bookmarkStart w:id="23" w:name="iv.-customer-success-stories"/>
    <w:p>
      <w:pPr>
        <w:pStyle w:val="Heading2"/>
      </w:pPr>
      <w:r>
        <w:t xml:space="preserve">IV. Customer Success Stories</w:t>
      </w:r>
    </w:p>
    <w:p>
      <w:pPr>
        <w:pStyle w:val="FirstParagraph"/>
      </w:pPr>
      <w:r>
        <w:rPr>
          <w:bCs/>
          <w:b/>
        </w:rPr>
        <w:t xml:space="preserve">Case 1: Accra City Utilities:</w:t>
      </w:r>
      <w:r>
        <w:t xml:space="preserve"> </w:t>
      </w:r>
      <w:r>
        <w:t xml:space="preserve">Implemented our flood-monitoring system after severe July 2023 flooding paralyzed transportation. Our Meteorologist team provided real-time water-level analytics, enabling a 78% faster emergency response during subsequent storms. This generated GH₵180,000 in contract renewal revenue and secured a new multi-year agreement.</w:t>
      </w:r>
    </w:p>
    <w:p>
      <w:pPr>
        <w:pStyle w:val="BodyText"/>
      </w:pPr>
      <w:r>
        <w:rPr>
          <w:bCs/>
          <w:b/>
        </w:rPr>
        <w:t xml:space="preserve">Case 2: Green Farming Cooperative:</w:t>
      </w:r>
      <w:r>
        <w:t xml:space="preserve"> </w:t>
      </w:r>
      <w:r>
        <w:t xml:space="preserve">Used our agricultural forecast service to shift cassava planting dates by 3 weeks in August, avoiding a heavy downpour that damaged neighboring farms. Resulted in 41% higher yields and an expanded contract covering all 36 cooperative members across Accra.</w:t>
      </w:r>
    </w:p>
    <w:bookmarkEnd w:id="23"/>
    <w:bookmarkStart w:id="24" w:name="X9aece67e4ba0cadc0aabf7d2250ea67950009db"/>
    <w:p>
      <w:pPr>
        <w:pStyle w:val="Heading2"/>
      </w:pPr>
      <w:r>
        <w:t xml:space="preserve">V. Challenges Specific to Ghana Accra Market</w:t>
      </w:r>
    </w:p>
    <w:p>
      <w:pPr>
        <w:pStyle w:val="FirstParagraph"/>
      </w:pPr>
      <w:r>
        <w:t xml:space="preserve">Despite growth, critical challenges require strategic attention:</w:t>
      </w:r>
    </w:p>
    <w:p>
      <w:pPr>
        <w:numPr>
          <w:ilvl w:val="0"/>
          <w:numId w:val="1003"/>
        </w:numPr>
        <w:pStyle w:val="Compact"/>
      </w:pPr>
      <w:r>
        <w:rPr>
          <w:bCs/>
          <w:b/>
        </w:rPr>
        <w:t xml:space="preserve">Infrastructure Limitations:</w:t>
      </w:r>
      <w:r>
        <w:t xml:space="preserve"> </w:t>
      </w:r>
      <w:r>
        <w:t xml:space="preserve">Limited real-time sensor coverage in informal settlements (e.g., Ayawaso) reduces data accuracy for our Accra-based services. Investment is needed to deploy low-cost IoT weather stations across all 25 municipal districts.</w:t>
      </w:r>
    </w:p>
    <w:p>
      <w:pPr>
        <w:numPr>
          <w:ilvl w:val="0"/>
          <w:numId w:val="1003"/>
        </w:numPr>
        <w:pStyle w:val="Compact"/>
      </w:pPr>
      <w:r>
        <w:rPr>
          <w:bCs/>
          <w:b/>
        </w:rPr>
        <w:t xml:space="preserve">Client Awareness Gap:</w:t>
      </w:r>
      <w:r>
        <w:t xml:space="preserve"> </w:t>
      </w:r>
      <w:r>
        <w:t xml:space="preserve">63% of small businesses in Accra still view weather forecasts as "free public information" rather than a premium service. Requires targeted education campaigns by our Meteorologist team.</w:t>
      </w:r>
    </w:p>
    <w:p>
      <w:pPr>
        <w:numPr>
          <w:ilvl w:val="0"/>
          <w:numId w:val="1003"/>
        </w:numPr>
        <w:pStyle w:val="Compact"/>
      </w:pPr>
      <w:r>
        <w:rPr>
          <w:bCs/>
          <w:b/>
        </w:rPr>
        <w:t xml:space="preserve">Competitive Landscape:</w:t>
      </w:r>
      <w:r>
        <w:t xml:space="preserve"> </w:t>
      </w:r>
      <w:r>
        <w:t xml:space="preserve">International players (e.g., Weather.com) are entering Ghana's market with lower-priced generic services. Our edge remains hyperlocal accuracy—yet this requires deeper investment in Accra-specific climate modeling.</w:t>
      </w:r>
    </w:p>
    <w:bookmarkEnd w:id="24"/>
    <w:bookmarkStart w:id="25" w:name="X278cc4e30f147897a9b1e365bc65d74f8a48355"/>
    <w:p>
      <w:pPr>
        <w:pStyle w:val="Heading2"/>
      </w:pPr>
      <w:r>
        <w:t xml:space="preserve">VI. Strategic Recommendations for Ghana Accra Growth</w:t>
      </w:r>
    </w:p>
    <w:p>
      <w:pPr>
        <w:pStyle w:val="FirstParagraph"/>
      </w:pPr>
      <w:r>
        <w:t xml:space="preserve">Based on Q3 sales data and market analysis, we propose three immediate actions:</w:t>
      </w:r>
    </w:p>
    <w:p>
      <w:pPr>
        <w:numPr>
          <w:ilvl w:val="0"/>
          <w:numId w:val="1004"/>
        </w:numPr>
        <w:pStyle w:val="Compact"/>
      </w:pPr>
      <w:r>
        <w:rPr>
          <w:bCs/>
          <w:b/>
        </w:rPr>
        <w:t xml:space="preserve">Launch Accra Microclimate AI Module:</w:t>
      </w:r>
      <w:r>
        <w:t xml:space="preserve"> </w:t>
      </w:r>
      <w:r>
        <w:t xml:space="preserve">Allocate GH₵300,000 to develop machine learning models trained exclusively on Accra's 25-year weather dataset. This will increase forecast precision by 22% for urban zones and justify premium pricing (estimated +18% revenue uplift).</w:t>
      </w:r>
    </w:p>
    <w:p>
      <w:pPr>
        <w:numPr>
          <w:ilvl w:val="0"/>
          <w:numId w:val="1004"/>
        </w:numPr>
        <w:pStyle w:val="Compact"/>
      </w:pPr>
      <w:r>
        <w:rPr>
          <w:bCs/>
          <w:b/>
        </w:rPr>
        <w:t xml:space="preserve">Create Meteorologist Training Program:</w:t>
      </w:r>
      <w:r>
        <w:t xml:space="preserve"> </w:t>
      </w:r>
      <w:r>
        <w:t xml:space="preserve">Partner with University of Ghana to certify local technicians as "Accra Weather Analysts." Solves talent shortages while building community trust. Pilot starts Q1 2024.</w:t>
      </w:r>
    </w:p>
    <w:p>
      <w:pPr>
        <w:numPr>
          <w:ilvl w:val="0"/>
          <w:numId w:val="1004"/>
        </w:numPr>
        <w:pStyle w:val="Compact"/>
      </w:pPr>
      <w:r>
        <w:rPr>
          <w:bCs/>
          <w:b/>
        </w:rPr>
        <w:t xml:space="preserve">Develop Public-Private Data Partnership:</w:t>
      </w:r>
      <w:r>
        <w:t xml:space="preserve"> </w:t>
      </w:r>
      <w:r>
        <w:t xml:space="preserve">Collaborate with Accra Metropolitan Assembly for shared sensor data. This will expand our coverage at minimal cost and position us as Ghana's preferred meteorological partner.</w:t>
      </w:r>
    </w:p>
    <w:bookmarkEnd w:id="25"/>
    <w:bookmarkStart w:id="26" w:name="X4592fb58dc61b3b98ca0857d3e1839d228e98e6"/>
    <w:p>
      <w:pPr>
        <w:pStyle w:val="Heading2"/>
      </w:pPr>
      <w:r>
        <w:t xml:space="preserve">VII. Conclusion: The Meteorologist as Ghana Accra's Commercial Catalyst</w:t>
      </w:r>
    </w:p>
    <w:p>
      <w:pPr>
        <w:pStyle w:val="FirstParagraph"/>
      </w:pPr>
      <w:r>
        <w:t xml:space="preserve">This Sales Report confirms that the role of the Meteorologist has evolved beyond prediction to become a direct revenue driver in Ghana Accra. As climate impacts intensify, businesses are no longer asking "What will the weather be?" but "How does this affect my bottom line?" Our Q3 results prove that when meteorological expertise is commercialized for Accra's unique context—through hyperlocal data, sector-specific applications, and proactive risk management—we achieve sustainable growth where others see only weather.</w:t>
      </w:r>
    </w:p>
    <w:p>
      <w:pPr>
        <w:pStyle w:val="BodyText"/>
      </w:pPr>
      <w:r>
        <w:t xml:space="preserve">The future of Ghana's economy hinges on climate intelligence. With Accra as the nation's economic engine, our Meteorologist team isn't just forecasting rain—they're enabling business continuity for 3 million people and GH₵8.2 billion in annual economic activity. As we advance these strategies, this Sales Report serves as both a testament to our current success and a blueprint for doubling sales within Ghana Accra by Q1 2025.</w:t>
      </w:r>
    </w:p>
    <w:p>
      <w:pPr>
        <w:pStyle w:val="BodyText"/>
      </w:pPr>
      <w:r>
        <w:rPr>
          <w:bCs/>
          <w:b/>
        </w:rPr>
        <w:t xml:space="preserve">Prepared By:</w:t>
      </w:r>
      <w:r>
        <w:t xml:space="preserve"> </w:t>
      </w:r>
      <w:r>
        <w:t xml:space="preserve">Amina Mensah, Senior Sales Director</w:t>
      </w:r>
      <w:r>
        <w:br/>
      </w:r>
      <w:r>
        <w:rPr>
          <w:bCs/>
          <w:b/>
        </w:rPr>
        <w:t xml:space="preserve">Contact:</w:t>
      </w:r>
      <w:r>
        <w:t xml:space="preserve"> </w:t>
      </w:r>
      <w:r>
        <w:t xml:space="preserve">a.mensah@gmetghana.gov.gh | +233 54 789 1234</w:t>
      </w:r>
    </w:p>
    <w:p>
      <w:r>
        <w:pict>
          <v:rect style="width:0;height:1.5pt" o:hralign="center" o:hrstd="t" o:hr="t"/>
        </w:pict>
      </w:r>
    </w:p>
    <w:p>
      <w:pPr>
        <w:pStyle w:val="FirstParagraph"/>
      </w:pPr>
      <w:r>
        <w:rPr>
          <w:iCs/>
          <w:i/>
        </w:rPr>
        <w:t xml:space="preserve">This document is proprietary to the Ghana Meteorological Agency (GMet). Unauthorized distribution prohibited. All data verified against GMet Accra Weather Station Network as of October 20,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Ghana Accra</dc:title>
  <dc:creator/>
  <dc:language>en</dc:language>
  <cp:keywords/>
  <dcterms:created xsi:type="dcterms:W3CDTF">2026-07-23T10:17:49Z</dcterms:created>
  <dcterms:modified xsi:type="dcterms:W3CDTF">2026-07-23T10:17:49Z</dcterms:modified>
</cp:coreProperties>
</file>

<file path=docProps/custom.xml><?xml version="1.0" encoding="utf-8"?>
<Properties xmlns="http://schemas.openxmlformats.org/officeDocument/2006/custom-properties" xmlns:vt="http://schemas.openxmlformats.org/officeDocument/2006/docPropsVTypes"/>
</file>