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p>
    <w:bookmarkStart w:id="28" w:name="X7460f3403ccb7d4fc91c26ad452fc0bf3a2fd02"/>
    <w:p>
      <w:pPr>
        <w:pStyle w:val="Heading1"/>
      </w:pPr>
      <w:r>
        <w:t xml:space="preserve">Comprehensive Sales Report: Meteorological Services in India New Delhi Market</w:t>
      </w:r>
    </w:p>
    <w:bookmarkStart w:id="20" w:name="executive-summary"/>
    <w:p>
      <w:pPr>
        <w:pStyle w:val="Heading2"/>
      </w:pPr>
      <w:r>
        <w:t xml:space="preserve">Executive Summary</w:t>
      </w:r>
    </w:p>
    <w:p>
      <w:pPr>
        <w:pStyle w:val="FirstParagraph"/>
      </w:pPr>
      <w:r>
        <w:t xml:space="preserve">This Sales Report details the performance of meteorological services across the Indian capital region, with special focus on New Delhi. As one of the world's most weather-vulnerable megacities, New Delhi presents unique opportunities for meteorological service providers. Our analysis reveals a 34% year-over-year growth in demand for specialized forecasting solutions, directly driven by the expertise of certified Meteorologists operating within India's National Weather Service framework. This document underscores how strategic meteorological insights have become critical revenue drivers for our organization in this high-stakes market.</w:t>
      </w:r>
    </w:p>
    <w:bookmarkEnd w:id="20"/>
    <w:bookmarkStart w:id="21" w:name="X8848c4d59bf1db37af2034144be357fdad90a08"/>
    <w:p>
      <w:pPr>
        <w:pStyle w:val="Heading2"/>
      </w:pPr>
      <w:r>
        <w:t xml:space="preserve">Market Context: New Delhi's Weather Imperatives</w:t>
      </w:r>
    </w:p>
    <w:p>
      <w:pPr>
        <w:pStyle w:val="FirstParagraph"/>
      </w:pPr>
      <w:r>
        <w:t xml:space="preserve">New Delhi experiences extreme climatic variations that directly impact public safety, infrastructure, and commercial operations. The city faces devastating summer heatwaves (often exceeding 45°C), torrential monsoon flooding (June-September), and hazardous air pollution episodes. According to the India Meteorological Department (IMD), New Delhi recorded 18 days above 40°C in 2023 alone, causing significant economic disruption. This volatility creates a compelling market for precision meteorological services, where a skilled Meteorologist's forecast accuracy directly correlates with client retention and revenue growth.</w:t>
      </w:r>
    </w:p>
    <w:bookmarkEnd w:id="21"/>
    <w:bookmarkStart w:id="22" w:name="q3-sales-performance-highlights"/>
    <w:p>
      <w:pPr>
        <w:pStyle w:val="Heading2"/>
      </w:pPr>
      <w:r>
        <w:t xml:space="preserve">Q3 Sales Performance Highlights</w:t>
      </w:r>
    </w:p>
    <w:p>
      <w:pPr>
        <w:pStyle w:val="FirstParagraph"/>
      </w:pPr>
      <w:r>
        <w:t xml:space="preserve">Service Category</w:t>
      </w:r>
    </w:p>
    <w:p>
      <w:pPr>
        <w:pStyle w:val="BodyText"/>
      </w:pPr>
      <w:r>
        <w:t xml:space="preserve">Revenue (INR)</w:t>
      </w:r>
    </w:p>
    <w:p>
      <w:pPr>
        <w:pStyle w:val="BodyText"/>
      </w:pPr>
      <w:r>
        <w:t xml:space="preserve">% YOY Growth</w:t>
      </w:r>
    </w:p>
    <w:p>
      <w:pPr>
        <w:pStyle w:val="BodyText"/>
      </w:pPr>
      <w:r>
        <w:t xml:space="preserve">Key Client Industries</w:t>
      </w:r>
    </w:p>
    <w:p>
      <w:pPr>
        <w:pStyle w:val="BodyText"/>
      </w:pPr>
      <w:r>
        <w:t xml:space="preserve">Premium Hourly Urban Forecasts</w:t>
      </w:r>
    </w:p>
    <w:p>
      <w:pPr>
        <w:pStyle w:val="BodyText"/>
      </w:pPr>
      <w:r>
        <w:t xml:space="preserve">₹8,250,000</w:t>
      </w:r>
    </w:p>
    <w:p>
      <w:pPr>
        <w:pStyle w:val="BodyText"/>
      </w:pPr>
      <w:r>
        <w:t xml:space="preserve">41%</w:t>
      </w:r>
    </w:p>
    <w:p>
      <w:pPr>
        <w:pStyle w:val="BodyText"/>
      </w:pPr>
      <w:r>
        <w:t xml:space="preserve">Construction, Logistics, Event Management</w:t>
      </w:r>
    </w:p>
    <w:p>
      <w:pPr>
        <w:pStyle w:val="BodyText"/>
      </w:pPr>
      <w:r>
        <w:t xml:space="preserve">Air Quality &amp; Pollution Alerts</w:t>
      </w:r>
    </w:p>
    <w:p>
      <w:pPr>
        <w:pStyle w:val="BodyText"/>
      </w:pPr>
      <w:r>
        <w:t xml:space="preserve">&lt;</w:t>
      </w:r>
    </w:p>
    <w:p>
      <w:pPr>
        <w:pStyle w:val="BodyText"/>
      </w:pPr>
      <w:r>
        <w:t xml:space="preserve">₹6,725,000</w:t>
      </w:r>
    </w:p>
    <w:p>
      <w:pPr>
        <w:pStyle w:val="BodyText"/>
      </w:pPr>
      <w:r>
        <w:t xml:space="preserve">&lt;</w:t>
      </w:r>
    </w:p>
    <w:p>
      <w:pPr>
        <w:pStyle w:val="BodyText"/>
      </w:pPr>
      <w:r>
        <w:t xml:space="preserve">38%</w:t>
      </w:r>
    </w:p>
    <w:p>
      <w:pPr>
        <w:pStyle w:val="BodyText"/>
      </w:pPr>
      <w:r>
        <w:t xml:space="preserve">&lt;</w:t>
      </w:r>
    </w:p>
    <w:p>
      <w:pPr>
        <w:pStyle w:val="BodyText"/>
      </w:pPr>
      <w:r>
        <w:t xml:space="preserve">Cities' Municipal Corporations, Healthcare Providers</w:t>
      </w:r>
    </w:p>
    <w:p>
      <w:pPr>
        <w:pStyle w:val="BodyText"/>
      </w:pPr>
      <w:r>
        <w:t xml:space="preserve">Monsoon Risk Mitigation Packages</w:t>
      </w:r>
    </w:p>
    <w:p>
      <w:pPr>
        <w:pStyle w:val="BodyText"/>
      </w:pPr>
      <w:r>
        <w:t xml:space="preserve">₹4,980,000</w:t>
      </w:r>
    </w:p>
    <w:p>
      <w:pPr>
        <w:pStyle w:val="BodyText"/>
      </w:pPr>
      <w:r>
        <w:t xml:space="preserve">&lt;</w:t>
      </w:r>
    </w:p>
    <w:p>
      <w:pPr>
        <w:pStyle w:val="BodyText"/>
      </w:pPr>
      <w:r>
        <w:t xml:space="preserve">52%</w:t>
      </w:r>
    </w:p>
    <w:p>
      <w:pPr>
        <w:pStyle w:val="BodyText"/>
      </w:pPr>
      <w:r>
        <w:t xml:space="preserve">&lt;</w:t>
      </w:r>
    </w:p>
    <w:p>
      <w:pPr>
        <w:pStyle w:val="BodyText"/>
      </w:pPr>
      <w:r>
        <w:t xml:space="preserve">Farmers' Cooperatives, Insurance Firms</w:t>
      </w:r>
    </w:p>
    <w:p>
      <w:pPr>
        <w:pStyle w:val="BodyText"/>
      </w:pPr>
      <w:r>
        <w:t xml:space="preserve">Customized Enterprise Dashboards</w:t>
      </w:r>
    </w:p>
    <w:p>
      <w:pPr>
        <w:pStyle w:val="BodyText"/>
      </w:pPr>
      <w:r>
        <w:t xml:space="preserve">₹3,150,000</w:t>
      </w:r>
    </w:p>
    <w:p>
      <w:pPr>
        <w:pStyle w:val="BodyText"/>
      </w:pPr>
      <w:r>
        <w:t xml:space="preserve">27%</w:t>
      </w:r>
    </w:p>
    <w:p>
      <w:pPr>
        <w:pStyle w:val="BodyText"/>
      </w:pPr>
      <w:r>
        <w:t xml:space="preserve">&lt;</w:t>
      </w:r>
    </w:p>
    <w:p>
      <w:pPr>
        <w:pStyle w:val="BodyText"/>
      </w:pPr>
      <w:r>
        <w:t xml:space="preserve">Tourism Boards, Retail Chains</w:t>
      </w:r>
    </w:p>
    <w:p>
      <w:pPr>
        <w:pStyle w:val="BodyText"/>
      </w:pPr>
      <w:r>
        <w:t xml:space="preserve">The 34% overall growth in Q3 2023 is directly attributable to our Meteorologist-led service innovations. Notably, the Monsoon Risk Mitigation Package saw explosive growth as New Delhi faced unprecedented rainfall (187mm in a single day on July 15th). Our team of certified Meteorologists provided hyper-local flood predictions that enabled clients to avoid ₹210 million in potential losses – a key factor in securing repeat business.</w:t>
      </w:r>
    </w:p>
    <w:bookmarkEnd w:id="22"/>
    <w:bookmarkStart w:id="23" w:name="Xd8cf929f1c0039c8bd98dc1b1d45896d564ccfb"/>
    <w:p>
      <w:pPr>
        <w:pStyle w:val="Heading2"/>
      </w:pPr>
      <w:r>
        <w:t xml:space="preserve">Role of the Meteorologist: The Sales Catalyst</w:t>
      </w:r>
    </w:p>
    <w:p>
      <w:pPr>
        <w:pStyle w:val="FirstParagraph"/>
      </w:pPr>
      <w:r>
        <w:t xml:space="preserve">In New Delhi's competitive market, the role of the Meteorologist has evolved beyond forecasting. Each certified professional serves as a sales ambassador through:</w:t>
      </w:r>
    </w:p>
    <w:p>
      <w:pPr>
        <w:numPr>
          <w:ilvl w:val="0"/>
          <w:numId w:val="1001"/>
        </w:numPr>
        <w:pStyle w:val="Compact"/>
      </w:pPr>
      <w:r>
        <w:rPr>
          <w:bCs/>
          <w:b/>
        </w:rPr>
        <w:t xml:space="preserve">Client Trust Building</w:t>
      </w:r>
      <w:r>
        <w:t xml:space="preserve">: Our lead Meteorologist Dr. Ananya Sharma (IMD-certified) delivered 127 client briefings in Q3, translating complex weather data into actionable business strategies for major clients like Delhi Metro Rail Corporation and Max Healthcare.</w:t>
      </w:r>
    </w:p>
    <w:p>
      <w:pPr>
        <w:numPr>
          <w:ilvl w:val="0"/>
          <w:numId w:val="1001"/>
        </w:numPr>
        <w:pStyle w:val="Compact"/>
      </w:pPr>
      <w:r>
        <w:rPr>
          <w:bCs/>
          <w:b/>
        </w:rPr>
        <w:t xml:space="preserve">Product Innovation</w:t>
      </w:r>
      <w:r>
        <w:t xml:space="preserve">: The team developed "Delhi Air Quality Pulse" – a real-time alert system for the National Capital Territory (NCT) that generated ₹5.2M in new revenue after IMD's 2023 pollution index update.</w:t>
      </w:r>
    </w:p>
    <w:p>
      <w:pPr>
        <w:numPr>
          <w:ilvl w:val="0"/>
          <w:numId w:val="1001"/>
        </w:numPr>
        <w:pStyle w:val="Compact"/>
      </w:pPr>
      <w:r>
        <w:rPr>
          <w:bCs/>
          <w:b/>
        </w:rPr>
        <w:t xml:space="preserve">Emergency Response Sales</w:t>
      </w:r>
      <w:r>
        <w:t xml:space="preserve">: During the June 2023 heatwave, our Meteorologist team deployed immediate response protocols, securing contracts with 47 construction firms to delay high-risk operations – a direct $1.8M sales opportunity.</w:t>
      </w:r>
    </w:p>
    <w:bookmarkEnd w:id="23"/>
    <w:bookmarkStart w:id="24" w:name="customer-success-stories-new-delhi-focus"/>
    <w:p>
      <w:pPr>
        <w:pStyle w:val="Heading2"/>
      </w:pPr>
      <w:r>
        <w:t xml:space="preserve">Customer Success Stories (New Delhi Focus)</w:t>
      </w:r>
    </w:p>
    <w:p>
      <w:pPr>
        <w:pStyle w:val="FirstParagraph"/>
      </w:pPr>
      <w:r>
        <w:rPr>
          <w:bCs/>
          <w:b/>
        </w:rPr>
        <w:t xml:space="preserve">Case Study 1: Delhi Metro Rail Corporation</w:t>
      </w:r>
    </w:p>
    <w:p>
      <w:pPr>
        <w:pStyle w:val="BodyText"/>
      </w:pPr>
      <w:r>
        <w:t xml:space="preserve">"The Meteorologist's monsoon predictions saved us from catastrophic station flooding during the 2023 season," stated Mr. Rajiv Gupta, Operations Head. "Their specialized forecasts for New Delhi's drainage systems reduced service interruptions by 78% – this directly translated to ₹34 million in avoided revenue loss and secured our 5-year contract." This retention exemplifies how meteorological expertise drives client lifetime value.</w:t>
      </w:r>
    </w:p>
    <w:p>
      <w:pPr>
        <w:pStyle w:val="BodyText"/>
      </w:pPr>
      <w:r>
        <w:rPr>
          <w:bCs/>
          <w:b/>
        </w:rPr>
        <w:t xml:space="preserve">Case Study 2: GreenLife Organic Farms (Greater Noida)</w:t>
      </w:r>
    </w:p>
    <w:p>
      <w:pPr>
        <w:pStyle w:val="BodyText"/>
      </w:pPr>
      <w:r>
        <w:t xml:space="preserve">"Our Meteorologist's precision monsoon forecasts allowed us to optimize planting cycles during the 2023 season," shared Ms. Priya Mehta, Founder. "We increased crop yield by 31% while reducing irrigation costs – this is why we upgraded our subscription to premium tier." This client now represents ₹1.6M annual revenue through their Meteorologist's customized agricultural insights.</w:t>
      </w:r>
    </w:p>
    <w:bookmarkEnd w:id="24"/>
    <w:bookmarkStart w:id="25" w:name="X30767bee632cf91fb31bff4f3f13aabc9f6459c"/>
    <w:p>
      <w:pPr>
        <w:pStyle w:val="Heading2"/>
      </w:pPr>
      <w:r>
        <w:t xml:space="preserve">Challenges &amp; Strategic Opportunities in India New Delhi</w:t>
      </w:r>
    </w:p>
    <w:p>
      <w:pPr>
        <w:pStyle w:val="FirstParagraph"/>
      </w:pPr>
      <w:r>
        <w:t xml:space="preserve">Despite strong growth, New Delhi presents unique challenges requiring specialized meteorological solutions:</w:t>
      </w:r>
    </w:p>
    <w:p>
      <w:pPr>
        <w:numPr>
          <w:ilvl w:val="0"/>
          <w:numId w:val="1002"/>
        </w:numPr>
        <w:pStyle w:val="Compact"/>
      </w:pPr>
      <w:r>
        <w:rPr>
          <w:bCs/>
          <w:b/>
        </w:rPr>
        <w:t xml:space="preserve">Urban Microclimate Complexity</w:t>
      </w:r>
      <w:r>
        <w:t xml:space="preserve">: Building density creates localized weather patterns. Our Meteorologists developed the "New Delhi Urban Heat Island Model" – a city-specific forecast tool that increased sales by 23% among commercial real estate clients.</w:t>
      </w:r>
    </w:p>
    <w:p>
      <w:pPr>
        <w:numPr>
          <w:ilvl w:val="0"/>
          <w:numId w:val="1002"/>
        </w:numPr>
        <w:pStyle w:val="Compact"/>
      </w:pPr>
      <w:r>
        <w:rPr>
          <w:bCs/>
          <w:b/>
        </w:rPr>
        <w:t xml:space="preserve">Seasonal Demand Peaks</w:t>
      </w:r>
      <w:r>
        <w:t xml:space="preserve">: Monsoon (July-September) and summer (April-June) create uneven revenue streams. We implemented dynamic pricing for our Meteorologist's emergency services, boosting off-season sales by 19%.</w:t>
      </w:r>
    </w:p>
    <w:p>
      <w:pPr>
        <w:numPr>
          <w:ilvl w:val="0"/>
          <w:numId w:val="1002"/>
        </w:numPr>
        <w:pStyle w:val="Compact"/>
      </w:pPr>
      <w:r>
        <w:rPr>
          <w:bCs/>
          <w:b/>
        </w:rPr>
        <w:t xml:space="preserve">Government Regulatory Alignment</w:t>
      </w:r>
      <w:r>
        <w:t xml:space="preserve">: New Delhi's National Capital Territory pollution control norms require IMD-compliant forecasting. Our Meteorologists' regulatory expertise positioned us as the only provider compliant with NCR Air Quality Management Rules 2023, capturing 68% of municipal contracts.</w:t>
      </w:r>
    </w:p>
    <w:bookmarkEnd w:id="25"/>
    <w:bookmarkStart w:id="26" w:name="future-outlook-strategic-recommendations"/>
    <w:p>
      <w:pPr>
        <w:pStyle w:val="Heading2"/>
      </w:pPr>
      <w:r>
        <w:t xml:space="preserve">Future Outlook &amp; Strategic Recommendations</w:t>
      </w:r>
    </w:p>
    <w:p>
      <w:pPr>
        <w:pStyle w:val="FirstParagraph"/>
      </w:pPr>
      <w:r>
        <w:t xml:space="preserve">Looking ahead to 2024, we project a 40% revenue increase in New Delhi based on three key initiatives driven by our Meteorologist team:</w:t>
      </w:r>
    </w:p>
    <w:p>
      <w:pPr>
        <w:numPr>
          <w:ilvl w:val="0"/>
          <w:numId w:val="1003"/>
        </w:numPr>
        <w:pStyle w:val="Compact"/>
      </w:pPr>
      <w:r>
        <w:rPr>
          <w:bCs/>
          <w:b/>
        </w:rPr>
        <w:t xml:space="preserve">AI-Powered Hyperlocal Forecasting</w:t>
      </w:r>
      <w:r>
        <w:t xml:space="preserve">: Integrating real-time IoT sensors across Delhi into our meteorological models (projected 28% revenue uplift)</w:t>
      </w:r>
    </w:p>
    <w:p>
      <w:pPr>
        <w:numPr>
          <w:ilvl w:val="0"/>
          <w:numId w:val="1003"/>
        </w:numPr>
        <w:pStyle w:val="Compact"/>
      </w:pPr>
      <w:r>
        <w:rPr>
          <w:bCs/>
          <w:b/>
        </w:rPr>
        <w:t xml:space="preserve">Monsoon Insurance Partnerships</w:t>
      </w:r>
      <w:r>
        <w:t xml:space="preserve">: Collaborating with IRDA-approved insurers to bundle our Meteorologist's risk assessments with crop/life insurance products (pipeline: ₹12.7M)</w:t>
      </w:r>
    </w:p>
    <w:p>
      <w:pPr>
        <w:pStyle w:val="FirstParagraph"/>
      </w:pPr>
      <w:r>
        <w:t xml:space="preserve">Crucially, all these initiatives center on the value proposition of a certified Meteorologist – not just a data provider, but an operational partner. As New Delhi's climate volatility intensifies per IPCC projections, our sales strategy must deepen meteorological expertise to maintain market leadership.</w:t>
      </w:r>
    </w:p>
    <w:bookmarkEnd w:id="26"/>
    <w:bookmarkStart w:id="27" w:name="conclusion"/>
    <w:p>
      <w:pPr>
        <w:pStyle w:val="Heading2"/>
      </w:pPr>
      <w:r>
        <w:t xml:space="preserve">Conclusion</w:t>
      </w:r>
    </w:p>
    <w:p>
      <w:pPr>
        <w:pStyle w:val="FirstParagraph"/>
      </w:pPr>
      <w:r>
        <w:t xml:space="preserve">This Sales Report confirms that in the India New Delhi market, meteorological expertise is not merely a service component – it is the primary revenue engine. Our 34% growth in Q3 was directly enabled by certified Meteorologists who transformed weather data into commercial value for clients across sectors. As air quality emergencies, heatwaves, and monsoon unpredictability intensify in the National Capital Territory, this market will demand increasingly sophisticated meteorological solutions.</w:t>
      </w:r>
    </w:p>
    <w:p>
      <w:pPr>
        <w:pStyle w:val="BodyText"/>
      </w:pPr>
      <w:r>
        <w:t xml:space="preserve">The path forward requires doubling down on Meteorologist-led innovation: developing city-specific models, strengthening government partnerships through IMD-aligned protocols, and commercializing climate resilience. For our organization operating in India New Delhi, the future of sales success is inextricably linked to the precision of our Meteorologists' insights. Investing in advanced forecasting capabilities – not just technology but human expertise – will determine whether we lead or lag in this critical market.</w:t>
      </w:r>
    </w:p>
    <w:p>
      <w:pPr>
        <w:pStyle w:val="BodyText"/>
      </w:pPr>
      <w:r>
        <w:rPr>
          <w:bCs/>
          <w:b/>
        </w:rPr>
        <w:t xml:space="preserve">Prepared by: National Weather Solutions Division</w:t>
      </w:r>
      <w:r>
        <w:br/>
      </w:r>
      <w:r>
        <w:rPr>
          <w:bCs/>
          <w:b/>
        </w:rPr>
        <w:t xml:space="preserve">Date: October 26, 2023</w:t>
      </w:r>
      <w:r>
        <w:br/>
      </w:r>
      <w:r>
        <w:rPr>
          <w:bCs/>
          <w:b/>
        </w:rPr>
        <w:t xml:space="preserve">Market Focus: India New Delhi Metropolitan Area (NCR)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 India New Delhi</dc:title>
  <dc:creator/>
  <dc:language>en</dc:language>
  <cp:keywords/>
  <dcterms:created xsi:type="dcterms:W3CDTF">2026-07-24T05:49:58Z</dcterms:created>
  <dcterms:modified xsi:type="dcterms:W3CDTF">2026-07-24T05:49:58Z</dcterms:modified>
</cp:coreProperties>
</file>

<file path=docProps/custom.xml><?xml version="1.0" encoding="utf-8"?>
<Properties xmlns="http://schemas.openxmlformats.org/officeDocument/2006/custom-properties" xmlns:vt="http://schemas.openxmlformats.org/officeDocument/2006/docPropsVTypes"/>
</file>