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5c3070b671661e5c0309acab06bd7697b7f5c4"/>
    <w:p>
      <w:pPr>
        <w:pStyle w:val="Heading1"/>
      </w:pPr>
      <w:r>
        <w:t xml:space="preserve">Comprehensive Sales Report: Meteorological Services Driving Business Growth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Weather Solutions Analytics Division</w:t>
      </w:r>
    </w:p>
    <w:bookmarkStart w:id="20" w:name="i.-executive-summary"/>
    <w:p>
      <w:pPr>
        <w:pStyle w:val="Heading2"/>
      </w:pPr>
      <w:r>
        <w:t xml:space="preserve">I. Executive Summary</w:t>
      </w:r>
    </w:p>
    <w:p>
      <w:pPr>
        <w:pStyle w:val="FirstParagraph"/>
      </w:pPr>
      <w:r>
        <w:t xml:space="preserve">This Sales Report details the exceptional performance of our Meteorologist team within New Zealand Auckland's dynamic commercial landscape during Q3 2023. Our meteorological expertise directly contributed to a 37% year-over-year increase in high-value client contracts, establishing Auckland as our most profitable regional hub. The strategic integration of hyperlocal weather intelligence has transformed how businesses operate across retail, agriculture, and event management sectors throughout New Zealand Auckland. This document demonstrates how our Meteorologist professionals have become indispensable revenue drivers—proving that accurate forecasting isn't just science but a powerful sales catalyst.</w:t>
      </w:r>
    </w:p>
    <w:bookmarkEnd w:id="20"/>
    <w:bookmarkStart w:id="21" w:name="X36ea4083977c57856328d4edb749a2a1d5a4757"/>
    <w:p>
      <w:pPr>
        <w:pStyle w:val="Heading2"/>
      </w:pPr>
      <w:r>
        <w:t xml:space="preserve">II. Context: Weather as a Commercial Accelerant in Auckland</w:t>
      </w:r>
    </w:p>
    <w:p>
      <w:pPr>
        <w:pStyle w:val="FirstParagraph"/>
      </w:pPr>
      <w:r>
        <w:t xml:space="preserve">New Zealand Auckland's unique microclimates, shaped by its coastal geography and the Waitematā Harbour, create complex weather patterns that significantly impact business operations. From sudden southerly busters disrupting retail footfall to prolonged wet spells affecting agricultural yields, weather volatility represents both risk and opportunity. Our Sales Report confirms that businesses leveraging specialized meteorological insights achieved 28% higher sales conversion rates during seasonal peaks compared to competitors relying on generic forecasts.</w:t>
      </w:r>
    </w:p>
    <w:p>
      <w:pPr>
        <w:pStyle w:val="BodyText"/>
      </w:pPr>
      <w:r>
        <w:t xml:space="preserve">In Q3 2023 alone, Auckland experienced record-breaking rainfall (18% above average) followed by an unseasonal heatwave. Our Meteorologist team's precision in forecasting these events enabled clients to execute targeted sales strategies that captured $4.7M in incremental revenue across the region—directly attributable to our weather-driven sales solutions.</w:t>
      </w:r>
    </w:p>
    <w:bookmarkEnd w:id="21"/>
    <w:bookmarkStart w:id="24" w:name="X15848c8b7ad7c55034310ff2b0a19aeac8eec5b"/>
    <w:p>
      <w:pPr>
        <w:pStyle w:val="Heading2"/>
      </w:pPr>
      <w:r>
        <w:t xml:space="preserve">III. Meteorologist-Driven Sales Performance Metrics</w:t>
      </w:r>
    </w:p>
    <w:p>
      <w:pPr>
        <w:pStyle w:val="FirstParagraph"/>
      </w:pPr>
      <w:r>
        <w:t xml:space="preserve">Key Metric</w:t>
      </w:r>
    </w:p>
    <w:p>
      <w:pPr>
        <w:pStyle w:val="BodyText"/>
      </w:pPr>
      <w:r>
        <w:t xml:space="preserve">Q3 2023</w:t>
      </w:r>
    </w:p>
    <w:p>
      <w:pPr>
        <w:pStyle w:val="BodyText"/>
      </w:pPr>
      <w:r>
        <w:t xml:space="preserve">Q3 2022 (YoY Change)</w:t>
      </w:r>
    </w:p>
    <w:p>
      <w:pPr>
        <w:pStyle w:val="BodyText"/>
      </w:pPr>
      <w:r>
        <w:t xml:space="preserve">Contribution to Total Sales</w:t>
      </w:r>
    </w:p>
    <w:p>
      <w:pPr>
        <w:pStyle w:val="BodyText"/>
      </w:pPr>
      <w:r>
        <w:t xml:space="preserve">New Client Acquisitions (Auckland)</w:t>
      </w:r>
    </w:p>
    <w:p>
      <w:pPr>
        <w:pStyle w:val="BodyText"/>
      </w:pPr>
      <w:r>
        <w:t xml:space="preserve">47</w:t>
      </w:r>
    </w:p>
    <w:p>
      <w:pPr>
        <w:pStyle w:val="BodyText"/>
      </w:pPr>
      <w:r>
        <w:t xml:space="preserve">+31%</w:t>
      </w:r>
    </w:p>
    <w:p>
      <w:pPr>
        <w:pStyle w:val="BodyText"/>
      </w:pPr>
      <w:r>
        <w:t xml:space="preserve">62% of regional sales</w:t>
      </w:r>
    </w:p>
    <w:p>
      <w:pPr>
        <w:pStyle w:val="BodyText"/>
      </w:pPr>
      <w:r>
        <w:t xml:space="preserve">Avg. Contract Value (Weather-Driven)</w:t>
      </w:r>
    </w:p>
    <w:p>
      <w:pPr>
        <w:pStyle w:val="BodyText"/>
      </w:pPr>
      <w:r>
        <w:t xml:space="preserve">$89,500</w:t>
      </w:r>
    </w:p>
    <w:p>
      <w:pPr>
        <w:pStyle w:val="BodyText"/>
      </w:pPr>
      <w:r>
        <w:t xml:space="preserve">&lt;</w:t>
      </w:r>
    </w:p>
    <w:p>
      <w:pPr>
        <w:pStyle w:val="BodyText"/>
      </w:pPr>
      <w:r>
        <w:t xml:space="preserve">+22%</w:t>
      </w:r>
    </w:p>
    <w:p>
      <w:pPr>
        <w:pStyle w:val="BodyText"/>
      </w:pPr>
      <w:r>
        <w:t xml:space="preserve">Client Retention Rate (with Meteorological Services)</w:t>
      </w:r>
    </w:p>
    <w:p>
      <w:pPr>
        <w:pStyle w:val="BodyText"/>
      </w:pPr>
      <w:r>
        <w:t xml:space="preserve">94%</w:t>
      </w:r>
    </w:p>
    <w:p>
      <w:pPr>
        <w:pStyle w:val="BodyText"/>
      </w:pPr>
      <w:r>
        <w:t xml:space="preserve">+15% YoY</w:t>
      </w:r>
    </w:p>
    <w:p>
      <w:pPr>
        <w:pStyle w:val="BodyText"/>
      </w:pPr>
      <w:r>
        <w:t xml:space="preserve">Upsell Revenue from Weather Intelligence</w:t>
      </w:r>
    </w:p>
    <w:p>
      <w:pPr>
        <w:pStyle w:val="BodyText"/>
      </w:pPr>
      <w:r>
        <w:t xml:space="preserve">$1.2M</w:t>
      </w:r>
    </w:p>
    <w:p>
      <w:pPr>
        <w:pStyle w:val="BodyText"/>
      </w:pPr>
      <w:r>
        <w:t xml:space="preserve">Directly tied to meteorologist recommendations</w:t>
      </w:r>
    </w:p>
    <w:bookmarkStart w:id="22" w:name="a.-retail-sector-transformation-auckland"/>
    <w:p>
      <w:pPr>
        <w:pStyle w:val="Heading3"/>
      </w:pPr>
      <w:r>
        <w:t xml:space="preserve">A. Retail Sector Transformation (Auckland)</w:t>
      </w:r>
    </w:p>
    <w:p>
      <w:pPr>
        <w:pStyle w:val="FirstParagraph"/>
      </w:pPr>
      <w:r>
        <w:t xml:space="preserve">Our Meteorologist team delivered a breakthrough in Auckland's retail sector by predicting the exact timing of a 48-hour rain event that would deter shoppers from outdoor markets. For our flagship client, "Auckland Fresh Produce," the Meteorologist recommended preemptive digital campaigns featuring indoor market events and rain-ready product bundles. This strategy captured $312,000 in sales during a period when competitors lost 47% of usual revenue—validating our Sales Report's core thesis: weather intelligence drives sales velocity.</w:t>
      </w:r>
    </w:p>
    <w:bookmarkEnd w:id="22"/>
    <w:bookmarkStart w:id="23" w:name="X613218b096f9a9496d4337ed0a170ce8b04e714"/>
    <w:p>
      <w:pPr>
        <w:pStyle w:val="Heading3"/>
      </w:pPr>
      <w:r>
        <w:t xml:space="preserve">B. Agricultural Partnerships (Auckland’s Waikato Region)</w:t>
      </w:r>
    </w:p>
    <w:p>
      <w:pPr>
        <w:pStyle w:val="FirstParagraph"/>
      </w:pPr>
      <w:r>
        <w:t xml:space="preserve">In partnership with Auckland-based agribusinesses, our Meteorologist developed predictive models for optimal harvest scheduling based on soil moisture and microclimate forecasts. For "Hillsborough Farms," this reduced crop spoilage by 29% while enabling targeted sales of premium produce during predicted high-demand windows. The resulting contract expansion ($150k annual value) exemplifies how the Meteorologist role directly translates to revenue growth in New Zealand Auckland's agricultural economy.</w:t>
      </w:r>
    </w:p>
    <w:bookmarkEnd w:id="23"/>
    <w:bookmarkEnd w:id="24"/>
    <w:bookmarkStart w:id="25" w:name="Xab2249ec519a5dea0f6e6af20612d0c7d4478a0"/>
    <w:p>
      <w:pPr>
        <w:pStyle w:val="Heading2"/>
      </w:pPr>
      <w:r>
        <w:t xml:space="preserve">IV. The Meteorologist as Strategic Sales Partner</w:t>
      </w:r>
    </w:p>
    <w:p>
      <w:pPr>
        <w:pStyle w:val="FirstParagraph"/>
      </w:pPr>
      <w:r>
        <w:t xml:space="preserve">This Sales Report reframes the traditional Meteorologist position from a support function to a commercial engine. Our Auckland team doesn't just predict weather—they architect sales outcomes by:</w:t>
      </w:r>
    </w:p>
    <w:p>
      <w:pPr>
        <w:numPr>
          <w:ilvl w:val="0"/>
          <w:numId w:val="1001"/>
        </w:numPr>
        <w:pStyle w:val="Compact"/>
      </w:pPr>
      <w:r>
        <w:rPr>
          <w:bCs/>
          <w:b/>
        </w:rPr>
        <w:t xml:space="preserve">Identifying Weather-Driven Purchase Windows:</w:t>
      </w:r>
      <w:r>
        <w:t xml:space="preserve"> </w:t>
      </w:r>
      <w:r>
        <w:t xml:space="preserve">Noting that Auckland residents increase outdoor apparel purchases 23% when 5-day forecasts show consecutive sunny days</w:t>
      </w:r>
    </w:p>
    <w:p>
      <w:pPr>
        <w:numPr>
          <w:ilvl w:val="0"/>
          <w:numId w:val="1001"/>
        </w:numPr>
        <w:pStyle w:val="Compact"/>
      </w:pPr>
      <w:r>
        <w:rPr>
          <w:bCs/>
          <w:b/>
        </w:rPr>
        <w:t xml:space="preserve">Enabling Dynamic Pricing:</w:t>
      </w:r>
      <w:r>
        <w:t xml:space="preserve"> </w:t>
      </w:r>
      <w:r>
        <w:t xml:space="preserve">Advising hospitality clients to implement surge pricing for indoor events during predicted rainy periods (e.g., "Rainy Day Rooftop Dining" packages)</w:t>
      </w:r>
    </w:p>
    <w:p>
      <w:pPr>
        <w:numPr>
          <w:ilvl w:val="0"/>
          <w:numId w:val="1001"/>
        </w:numPr>
        <w:pStyle w:val="Compact"/>
      </w:pPr>
      <w:r>
        <w:rPr>
          <w:bCs/>
          <w:b/>
        </w:rPr>
        <w:t xml:space="preserve">Preventing Revenue Leakage:</w:t>
      </w:r>
      <w:r>
        <w:t xml:space="preserve"> </w:t>
      </w:r>
      <w:r>
        <w:t xml:space="preserve">Alerting event organizers 72 hours before hailstorms, enabling rescheduling that saved $860k in potential losses during the Auckland Arts Festival</w:t>
      </w:r>
    </w:p>
    <w:bookmarkEnd w:id="25"/>
    <w:bookmarkStart w:id="26" w:name="X7318664989e6106946e73a8e6477ff9ba867a5d"/>
    <w:p>
      <w:pPr>
        <w:pStyle w:val="Heading2"/>
      </w:pPr>
      <w:r>
        <w:t xml:space="preserve">V. New Zealand Auckland-Specific Challenges &amp; Solutions</w:t>
      </w:r>
    </w:p>
    <w:p>
      <w:pPr>
        <w:pStyle w:val="FirstParagraph"/>
      </w:pPr>
      <w:r>
        <w:t xml:space="preserve">Auckland’s unique weather challenges demand specialized meteorological expertise. Unlike uniform national forecasts, our Meteorologist team analyzes 12 microclimate zones across the city—from Devonport's coastal breezes to Papakura's inland temperature variations. This hyperlocal focus directly informed our Sales Report findings:</w:t>
      </w:r>
    </w:p>
    <w:p>
      <w:pPr>
        <w:pStyle w:val="BlockText"/>
      </w:pPr>
      <w:r>
        <w:t xml:space="preserve">"The key differentiator for our Auckland sales success was the Meteorologist's ability to pinpoint exactly where and when weather impacts would occur. When we predicted a 3-hour 'clear window' over downtown during a rain event, retail clients targeted flash sales precisely to that location—increasing conversion by 58%."</w:t>
      </w:r>
      <w:r>
        <w:br/>
      </w:r>
      <w:r>
        <w:rPr>
          <w:bCs/>
          <w:b/>
        </w:rPr>
        <w:t xml:space="preserve">- Sarah Chen, Sales Director, Auckland Operations</w:t>
      </w:r>
    </w:p>
    <w:bookmarkEnd w:id="26"/>
    <w:bookmarkStart w:id="27" w:name="X79730d4d5baa4558c38a3f0b5022c37958c367c"/>
    <w:p>
      <w:pPr>
        <w:pStyle w:val="Heading2"/>
      </w:pPr>
      <w:r>
        <w:t xml:space="preserve">VI. Future Outlook: Integrating Meteorology into Sales Architecture</w:t>
      </w:r>
    </w:p>
    <w:p>
      <w:pPr>
        <w:pStyle w:val="FirstParagraph"/>
      </w:pPr>
      <w:r>
        <w:t xml:space="preserve">Based on Q3 results, we propose embedding Meteorologist insights into our sales workflow for New Zealand Auckland. Initiatives include:</w:t>
      </w:r>
    </w:p>
    <w:p>
      <w:pPr>
        <w:numPr>
          <w:ilvl w:val="0"/>
          <w:numId w:val="1002"/>
        </w:numPr>
        <w:pStyle w:val="Compact"/>
      </w:pPr>
      <w:r>
        <w:rPr>
          <w:bCs/>
          <w:b/>
        </w:rPr>
        <w:t xml:space="preserve">AI-Powered Forecast Sales Modules:</w:t>
      </w:r>
      <w:r>
        <w:t xml:space="preserve"> </w:t>
      </w:r>
      <w:r>
        <w:t xml:space="preserve">Real-time weather data triggering automated sales campaigns (e.g., "Auckland rain detected—send umbrella promo to high-value customers")</w:t>
      </w:r>
    </w:p>
    <w:p>
      <w:pPr>
        <w:numPr>
          <w:ilvl w:val="0"/>
          <w:numId w:val="1002"/>
        </w:numPr>
        <w:pStyle w:val="Compact"/>
      </w:pPr>
      <w:r>
        <w:rPr>
          <w:bCs/>
          <w:b/>
        </w:rPr>
        <w:t xml:space="preserve">Auckland Weather Risk Index:</w:t>
      </w:r>
      <w:r>
        <w:t xml:space="preserve"> </w:t>
      </w:r>
      <w:r>
        <w:t xml:space="preserve">A proprietary metric helping clients quantify weather-related revenue impact for their specific location</w:t>
      </w:r>
    </w:p>
    <w:p>
      <w:pPr>
        <w:numPr>
          <w:ilvl w:val="0"/>
          <w:numId w:val="1002"/>
        </w:numPr>
        <w:pStyle w:val="Compact"/>
      </w:pPr>
      <w:r>
        <w:rPr>
          <w:bCs/>
          <w:b/>
        </w:rPr>
        <w:t xml:space="preserve">Meteorologist-Led Client Workshops:</w:t>
      </w:r>
      <w:r>
        <w:t xml:space="preserve"> </w:t>
      </w:r>
      <w:r>
        <w:t xml:space="preserve">Quarterly sessions training sales teams on translating weather intelligence into pitch strategies (e.g., "How to sell to farmers using the 10-day crop stress forecast")</w:t>
      </w:r>
    </w:p>
    <w:bookmarkEnd w:id="27"/>
    <w:bookmarkStart w:id="28" w:name="vii.-conclusion"/>
    <w:p>
      <w:pPr>
        <w:pStyle w:val="Heading2"/>
      </w:pPr>
      <w:r>
        <w:t xml:space="preserve">VII. Conclusion</w:t>
      </w:r>
    </w:p>
    <w:p>
      <w:pPr>
        <w:pStyle w:val="FirstParagraph"/>
      </w:pPr>
      <w:r>
        <w:t xml:space="preserve">This Sales Report unequivocally demonstrates that in New Zealand Auckland, the Meteorologist is not merely a weather forecaster but a revenue architect. Our team's precision in predicting Auckland's volatile climate—whether sudden downpours or unseasonal heatwaves—has directly generated $6.8M in new and incremental sales this year alone. The integration of meteorological science with sales strategy has created an unassailable competitive advantage for our clients across every sector operating in New Zealand Auckland.</w:t>
      </w:r>
    </w:p>
    <w:p>
      <w:pPr>
        <w:pStyle w:val="BodyText"/>
      </w:pPr>
      <w:r>
        <w:t xml:space="preserve">As we look to Q4, we project 42% growth in weather-driven contracts within Auckland based on current pipeline velocity. This trajectory validates our core belief: where weather matters, the Meteorologist drives sales. For businesses seeking sustainable growth in New Zealand's most dynamic market, investing in meteorological intelligence isn't an operational cost—it's a strategic revenue accelerator.</w:t>
      </w:r>
    </w:p>
    <w:p>
      <w:pPr>
        <w:pStyle w:val="BodyText"/>
      </w:pPr>
      <w:r>
        <w:rPr>
          <w:bCs/>
          <w:b/>
        </w:rPr>
        <w:t xml:space="preserve">Recommendation:</w:t>
      </w:r>
      <w:r>
        <w:t xml:space="preserve"> </w:t>
      </w:r>
      <w:r>
        <w:t xml:space="preserve">Allocate 15% of regional sales budget to meteorological service expansion across all Auckland divisions, with priority on retail and tourism sectors where weather impact is highest.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New Zealand Auckland</dc:title>
  <dc:creator/>
  <dc:language>en</dc:language>
  <cp:keywords/>
  <dcterms:created xsi:type="dcterms:W3CDTF">2025-12-09T09:59:25Z</dcterms:created>
  <dcterms:modified xsi:type="dcterms:W3CDTF">2025-12-09T09:59:25Z</dcterms:modified>
</cp:coreProperties>
</file>

<file path=docProps/custom.xml><?xml version="1.0" encoding="utf-8"?>
<Properties xmlns="http://schemas.openxmlformats.org/officeDocument/2006/custom-properties" xmlns:vt="http://schemas.openxmlformats.org/officeDocument/2006/docPropsVTypes"/>
</file>