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5dfb87d14f6c5b32c081bf592b784e9081f03e1"/>
    <w:p>
      <w:pPr>
        <w:pStyle w:val="Heading1"/>
      </w:pPr>
      <w:r>
        <w:t xml:space="preserve">Sales Report: Meteorologist Performance and Market Expansion in Senegal Dakar</w:t>
      </w:r>
    </w:p>
    <w:p>
      <w:pPr>
        <w:pStyle w:val="FirstParagraph"/>
      </w:pPr>
      <w:r>
        <w:t xml:space="preserve">This comprehensive Sales Report details the operational and commercial performance of our meteorological services division within the dynamic market of Senegal Dakar. As a leading provider of specialized weather intelligence solutions, our team has strategically positioned itself to serve Dakar's unique environmental challenges while driving significant revenue growth across key sectors. This document outlines critical sales metrics, market insights, client success stories, and strategic initiatives specifically tailored for the Senegal Dakar landscape.</w:t>
      </w:r>
    </w:p>
    <w:bookmarkStart w:id="20" w:name="X2ec6c1d6851048397b1d97da756d59b08bb6902"/>
    <w:p>
      <w:pPr>
        <w:pStyle w:val="Heading2"/>
      </w:pPr>
      <w:r>
        <w:t xml:space="preserve">Executive Summary: Meteorologist-Driven Sales Growth in Dakar</w:t>
      </w:r>
    </w:p>
    <w:p>
      <w:pPr>
        <w:pStyle w:val="FirstParagraph"/>
      </w:pPr>
      <w:r>
        <w:t xml:space="preserve">The past fiscal year has marked a transformative period for our meteorological services in Senegal Dakar, with a 37% increase in revenue directly attributed to enhanced meteorologist-led client acquisition strategies. Our dedicated team of certified Meteorologists—now expanded to 15 professionals embedded within the Dakar office—has successfully penetrated high-value sectors including agriculture, aviation, maritime logistics, and event management. This growth underscores Senegal Dakar's emerging position as a critical hub for weather-dependent commerce in West Africa. The Sales Report confirms that our Meteorologist-led approach has become the cornerstone of our regional market dominance.</w:t>
      </w:r>
    </w:p>
    <w:bookmarkEnd w:id="20"/>
    <w:bookmarkStart w:id="21" w:name="X47ed7daf278ee07db572c89ef4873617130e8e2"/>
    <w:p>
      <w:pPr>
        <w:pStyle w:val="Heading2"/>
      </w:pPr>
      <w:r>
        <w:t xml:space="preserve">Sales Performance by Sector: Dakar Market Analysis</w:t>
      </w:r>
    </w:p>
    <w:p>
      <w:pPr>
        <w:pStyle w:val="FirstParagraph"/>
      </w:pPr>
      <w:r>
        <w:rPr>
          <w:bCs/>
          <w:b/>
        </w:rPr>
        <w:t xml:space="preserve">Agriculture Sector (45% Revenue Share):</w:t>
      </w:r>
      <w:r>
        <w:t xml:space="preserve"> </w:t>
      </w:r>
      <w:r>
        <w:t xml:space="preserve">Our Meteorologist team developed tailored forecasting packages for Dakar's peri-urban farming cooperatives. By predicting seasonal rain patterns with 92% accuracy, we enabled farmers to optimize planting cycles, directly increasing crop yields by 31%. This resulted in a $185,000 revenue spike from agricultural clients—representing the largest single contributor to Senegal Dakar sales growth. Key account: "Sénégal Agriculture Solutions," a major cooperative serving 22,000 farmers across Dakar Region.</w:t>
      </w:r>
    </w:p>
    <w:p>
      <w:pPr>
        <w:pStyle w:val="BodyText"/>
      </w:pPr>
      <w:r>
        <w:rPr>
          <w:bCs/>
          <w:b/>
        </w:rPr>
        <w:t xml:space="preserve">Aviation &amp; Port Logistics (32% Revenue Share):</w:t>
      </w:r>
      <w:r>
        <w:t xml:space="preserve"> </w:t>
      </w:r>
      <w:r>
        <w:t xml:space="preserve">Partnering with Blaise Diagne International Airport and Dakar Port Authority, our Meteorologists deliver real-time wind shear and storm tracking. This service reduced flight delays by 27% during the 2023 rainy season, securing a $150,000 annual contract. The Sales Report emphasizes that airport managers specifically cited our Meteorologist's proactive alerts as "essential for operational safety," directly influencing their renewal decision.</w:t>
      </w:r>
    </w:p>
    <w:p>
      <w:pPr>
        <w:pStyle w:val="BodyText"/>
      </w:pPr>
      <w:r>
        <w:rPr>
          <w:bCs/>
          <w:b/>
        </w:rPr>
        <w:t xml:space="preserve">Event Management &amp; Tourism (18% Revenue Share):</w:t>
      </w:r>
      <w:r>
        <w:t xml:space="preserve"> </w:t>
      </w:r>
      <w:r>
        <w:t xml:space="preserve">For Dakar's booming tourism sector, our team provides hyper-localized event forecasts. During the 2023 Dakar Marathon and International Film Festival, our Meteorologist team delivered hour-by-hour weather updates that allowed organizers to prevent $450,000 in potential losses from rain disruptions. This led to a 6-month contract renewal with Dakar Events Group, adding $78,500 to quarterly sales.</w:t>
      </w:r>
    </w:p>
    <w:bookmarkEnd w:id="21"/>
    <w:bookmarkStart w:id="22" w:name="X3e26784fea11cb3eb1be179fe2594177b198cce"/>
    <w:p>
      <w:pPr>
        <w:pStyle w:val="Heading2"/>
      </w:pPr>
      <w:r>
        <w:t xml:space="preserve">Strategic Initiatives Driving Sales in Senegal Dakar</w:t>
      </w:r>
    </w:p>
    <w:p>
      <w:pPr>
        <w:pStyle w:val="FirstParagraph"/>
      </w:pPr>
      <w:r>
        <w:t xml:space="preserve">Our success stems from three meteorologist-centric strategies uniquely adapted for Senegal Dakar:</w:t>
      </w:r>
    </w:p>
    <w:p>
      <w:pPr>
        <w:numPr>
          <w:ilvl w:val="0"/>
          <w:numId w:val="1001"/>
        </w:numPr>
        <w:pStyle w:val="Compact"/>
      </w:pPr>
      <w:r>
        <w:rPr>
          <w:bCs/>
          <w:b/>
        </w:rPr>
        <w:t xml:space="preserve">Cultural Integration:</w:t>
      </w:r>
      <w:r>
        <w:t xml:space="preserve"> </w:t>
      </w:r>
      <w:r>
        <w:t xml:space="preserve">Meteorologists underwent localized training on Senegalese farming practices and coastal weather patterns. This enabled them to speak directly to client pain points—such as predicting "Harmattan season" dust impacts on crops—which accelerated sales cycles by 40%.</w:t>
      </w:r>
    </w:p>
    <w:p>
      <w:pPr>
        <w:numPr>
          <w:ilvl w:val="0"/>
          <w:numId w:val="1001"/>
        </w:numPr>
        <w:pStyle w:val="Compact"/>
      </w:pPr>
      <w:r>
        <w:rPr>
          <w:bCs/>
          <w:b/>
        </w:rPr>
        <w:t xml:space="preserve">Digital Accessibility:</w:t>
      </w:r>
      <w:r>
        <w:t xml:space="preserve"> </w:t>
      </w:r>
      <w:r>
        <w:t xml:space="preserve">Launched a simplified SMS-based weather alert system in Wolof and French, reaching 12,000 small-scale farmers in Dakar's suburbs. This low-cost solution generated $32,000 in new revenue within six months through micro-transactions.</w:t>
      </w:r>
    </w:p>
    <w:p>
      <w:pPr>
        <w:numPr>
          <w:ilvl w:val="0"/>
          <w:numId w:val="1001"/>
        </w:numPr>
        <w:pStyle w:val="Compact"/>
      </w:pPr>
      <w:r>
        <w:rPr>
          <w:bCs/>
          <w:b/>
        </w:rPr>
        <w:t xml:space="preserve">Government Partnerships:</w:t>
      </w:r>
      <w:r>
        <w:t xml:space="preserve"> </w:t>
      </w:r>
      <w:r>
        <w:t xml:space="preserve">Collaborated with Senegal's National Meteorological Service (Météo Sénégal) to co-host "Dakar Weather Seminars." These events positioned our Meteorologists as trusted advisors, resulting in three municipal contracts for flood prediction systems valued at $210,000.</w:t>
      </w:r>
    </w:p>
    <w:bookmarkEnd w:id="22"/>
    <w:bookmarkStart w:id="23" w:name="overcoming-dakar-specific-challenges"/>
    <w:p>
      <w:pPr>
        <w:pStyle w:val="Heading2"/>
      </w:pPr>
      <w:r>
        <w:t xml:space="preserve">Overcoming Dakar-Specific Challenges</w:t>
      </w:r>
    </w:p>
    <w:p>
      <w:pPr>
        <w:pStyle w:val="FirstParagraph"/>
      </w:pPr>
      <w:r>
        <w:t xml:space="preserve">The Sales Report identifies critical obstacles we navigated:</w:t>
      </w:r>
    </w:p>
    <w:p>
      <w:pPr>
        <w:numPr>
          <w:ilvl w:val="0"/>
          <w:numId w:val="1002"/>
        </w:numPr>
        <w:pStyle w:val="Compact"/>
      </w:pPr>
      <w:r>
        <w:rPr>
          <w:bCs/>
          <w:b/>
        </w:rPr>
        <w:t xml:space="preserve">Infrastructure Limitations:</w:t>
      </w:r>
      <w:r>
        <w:t xml:space="preserve"> </w:t>
      </w:r>
      <w:r>
        <w:t xml:space="preserve">Limited real-time data in rural Dakar required our Meteorologists to develop satellite-based analytics, creating a competitive edge over regional competitors.</w:t>
      </w:r>
    </w:p>
    <w:p>
      <w:pPr>
        <w:numPr>
          <w:ilvl w:val="0"/>
          <w:numId w:val="1002"/>
        </w:numPr>
        <w:pStyle w:val="Compact"/>
      </w:pPr>
      <w:r>
        <w:rPr>
          <w:bCs/>
          <w:b/>
        </w:rPr>
        <w:t xml:space="preserve">Currency Volatility:</w:t>
      </w:r>
      <w:r>
        <w:t xml:space="preserve"> </w:t>
      </w:r>
      <w:r>
        <w:t xml:space="preserve">By structuring contracts in CFA francs with seasonal adjustment clauses (approved by Senegal's Central Bank), we secured 100% on-time payments from Dakar-based clients during economic fluctuations.</w:t>
      </w:r>
    </w:p>
    <w:bookmarkEnd w:id="23"/>
    <w:bookmarkStart w:id="24" w:name="future-sales-roadmap-for-senegal-dakar"/>
    <w:p>
      <w:pPr>
        <w:pStyle w:val="Heading2"/>
      </w:pPr>
      <w:r>
        <w:t xml:space="preserve">Future Sales Roadmap for Senegal Dakar</w:t>
      </w:r>
    </w:p>
    <w:p>
      <w:pPr>
        <w:pStyle w:val="FirstParagraph"/>
      </w:pPr>
      <w:r>
        <w:t xml:space="preserve">Based on this year's success, we propose the following initiatives to sustain growth:</w:t>
      </w:r>
    </w:p>
    <w:p>
      <w:pPr>
        <w:numPr>
          <w:ilvl w:val="0"/>
          <w:numId w:val="1003"/>
        </w:numPr>
        <w:pStyle w:val="Compact"/>
      </w:pPr>
      <w:r>
        <w:rPr>
          <w:bCs/>
          <w:b/>
        </w:rPr>
        <w:t xml:space="preserve">AI-Powered Forecasting Hub:</w:t>
      </w:r>
      <w:r>
        <w:t xml:space="preserve"> </w:t>
      </w:r>
      <w:r>
        <w:t xml:space="preserve">Deploy an AI model trained on Dakar's historical weather patterns (leveraging our Meteorologist team's decade of local data), targeting 15% higher forecast accuracy by Q2 2024. This will unlock $300,000 in premium enterprise contracts.</w:t>
      </w:r>
    </w:p>
    <w:p>
      <w:pPr>
        <w:numPr>
          <w:ilvl w:val="0"/>
          <w:numId w:val="1003"/>
        </w:numPr>
        <w:pStyle w:val="Compact"/>
      </w:pPr>
      <w:r>
        <w:rPr>
          <w:bCs/>
          <w:b/>
        </w:rPr>
        <w:t xml:space="preserve">Dakar Agri-Tech Consortium:</w:t>
      </w:r>
      <w:r>
        <w:t xml:space="preserve"> </w:t>
      </w:r>
      <w:r>
        <w:t xml:space="preserve">Partner with Senegal's Ministry of Agriculture to integrate our Meteorologist services into the National Farming Digital Platform. Projected revenue: $125,000 annually from 3,500 registered farms in Dakar Region.</w:t>
      </w:r>
    </w:p>
    <w:p>
      <w:pPr>
        <w:numPr>
          <w:ilvl w:val="0"/>
          <w:numId w:val="1003"/>
        </w:numPr>
        <w:pStyle w:val="Compact"/>
      </w:pPr>
      <w:r>
        <w:rPr>
          <w:bCs/>
          <w:b/>
        </w:rPr>
        <w:t xml:space="preserve">Meteorologist Certification Program:</w:t>
      </w:r>
      <w:r>
        <w:t xml:space="preserve"> </w:t>
      </w:r>
      <w:r>
        <w:t xml:space="preserve">Launch a local training initiative with Cheikh Anta Diop University to certify 50 new Senegalese Meteorologists. This addresses talent shortages while creating a pipeline for future sales teams in Dakar, ensuring long-term market relevance.</w:t>
      </w:r>
    </w:p>
    <w:bookmarkEnd w:id="24"/>
    <w:bookmarkStart w:id="25" w:name="Xf345a0269786ef51f3be38c8d28ed83d9312ebd"/>
    <w:p>
      <w:pPr>
        <w:pStyle w:val="Heading2"/>
      </w:pPr>
      <w:r>
        <w:t xml:space="preserve">Conclusion: The Meteorologist as Sales Catalyst</w:t>
      </w:r>
    </w:p>
    <w:p>
      <w:pPr>
        <w:pStyle w:val="FirstParagraph"/>
      </w:pPr>
      <w:r>
        <w:t xml:space="preserve">This Sales Report affirms that our Meteorologist professionals are not merely technical experts but strategic revenue drivers in Senegal Dakar. Their deep understanding of local climate dynamics—combined with commercial acumen—has transformed weather services from a support function into a profit center. In a region where seasonal weather dictates economic activity, our ability to translate meteorological data into business outcomes has secured Dakar as our most profitable market in Africa. The 37% sales growth is not an accident; it's the result of placing Meteorologists at the heart of every client engagement strategy across Senegal Dakar.</w:t>
      </w:r>
    </w:p>
    <w:p>
      <w:pPr>
        <w:pStyle w:val="BodyText"/>
      </w:pPr>
      <w:r>
        <w:t xml:space="preserve">Looking ahead, we project $1.2 million in annual revenue from Senegal Dakar by 2025, driven by our Meteorologist-led approach. This trajectory positions us to become the definitive weather intelligence partner for West Africa's most dynamic economy—proving that in Dakar, where the sun meets the sea and commerce meets climate, a skilled Meteorologist is every bit as valuable as a sales executive.</w:t>
      </w:r>
    </w:p>
    <w:p>
      <w:pPr>
        <w:pStyle w:val="BodyText"/>
      </w:pPr>
      <w:r>
        <w:rPr>
          <w:bCs/>
          <w:b/>
        </w:rPr>
        <w:t xml:space="preserve">Prepared by:</w:t>
      </w:r>
      <w:r>
        <w:t xml:space="preserve"> </w:t>
      </w:r>
      <w:r>
        <w:t xml:space="preserve">Regional Sales &amp; Meteorology Division</w:t>
      </w:r>
      <w:r>
        <w:br/>
      </w:r>
      <w:r>
        <w:rPr>
          <w:bCs/>
          <w:b/>
        </w:rPr>
        <w:t xml:space="preserve">Date:</w:t>
      </w:r>
      <w:r>
        <w:t xml:space="preserve"> </w:t>
      </w:r>
      <w:r>
        <w:t xml:space="preserve">October 26, 2023</w:t>
      </w:r>
      <w:r>
        <w:br/>
      </w:r>
      <w:r>
        <w:rPr>
          <w:bCs/>
          <w:b/>
        </w:rPr>
        <w:t xml:space="preserve">For Senegal Dakar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Senegal Dakar</dc:title>
  <dc:creator/>
  <cp:keywords/>
  <dcterms:created xsi:type="dcterms:W3CDTF">2026-07-23T00:16:07Z</dcterms:created>
  <dcterms:modified xsi:type="dcterms:W3CDTF">2026-07-23T00:16:07Z</dcterms:modified>
</cp:coreProperties>
</file>

<file path=docProps/custom.xml><?xml version="1.0" encoding="utf-8"?>
<Properties xmlns="http://schemas.openxmlformats.org/officeDocument/2006/custom-properties" xmlns:vt="http://schemas.openxmlformats.org/officeDocument/2006/docPropsVTypes"/>
</file>