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Meteorological</w:t>
      </w:r>
      <w:r>
        <w:t xml:space="preserve"> </w:t>
      </w:r>
      <w:r>
        <w:t xml:space="preserve">Services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7" w:name="Xa5610453296f47d629c48c636960cd284ebcce8"/>
    <w:p>
      <w:pPr>
        <w:pStyle w:val="Heading1"/>
      </w:pPr>
      <w:r>
        <w:t xml:space="preserve">Sales Report: Premium Meteorological Services Performance in South Africa Cape Town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WeatherTech Solutions SA</w:t>
      </w:r>
      <w:r>
        <w:br/>
      </w:r>
      <w:r>
        <w:rPr>
          <w:bCs/>
          <w:b/>
        </w:rPr>
        <w:t xml:space="preserve">Report Period:</w:t>
      </w:r>
      <w:r>
        <w:t xml:space="preserve"> </w:t>
      </w:r>
      <w:r>
        <w:t xml:space="preserve">July 1 - September 30, 2023</w:t>
      </w:r>
      <w:r>
        <w:br/>
      </w:r>
      <w:r>
        <w:rPr>
          <w:bCs/>
          <w:b/>
        </w:rPr>
        <w:t xml:space="preserve">Region Focus:</w:t>
      </w:r>
      <w:r>
        <w:t xml:space="preserve"> </w:t>
      </w:r>
      <w:r>
        <w:t xml:space="preserve">Cape Town Metropolitan Area, South Africa</w:t>
      </w:r>
    </w:p>
    <w:bookmarkStart w:id="20" w:name="i.-executive-summary"/>
    <w:p>
      <w:pPr>
        <w:pStyle w:val="Heading2"/>
      </w:pPr>
      <w:r>
        <w:t xml:space="preserve">I. Executive Summary</w:t>
      </w:r>
    </w:p>
    <w:p>
      <w:pPr>
        <w:pStyle w:val="FirstParagraph"/>
      </w:pPr>
      <w:r>
        <w:t xml:space="preserve">This Sales Report details the performance of premium meteorological services delivered by WeatherTech Solutions SA across South Africa Cape Town during Q3 2023. Despite challenging weather patterns including unprecedented coastal storms and prolonged drought conditions, our meteorologist team achieved a 17% year-over-year sales growth. Total revenue reached R8.45 million (USD $450,000), with enterprise contracts accounting for 78% of this figure. The report identifies Cape Town's unique climatic volatility as both a catalyst for demand and an operational challenge, confirming our meteorologist-led service model as critical to market success in the South African coastal metropolis.</w:t>
      </w:r>
    </w:p>
    <w:bookmarkEnd w:id="20"/>
    <w:bookmarkStart w:id="21" w:name="ii.-sales-performance-breakdown"/>
    <w:p>
      <w:pPr>
        <w:pStyle w:val="Heading2"/>
      </w:pPr>
      <w:r>
        <w:t xml:space="preserve">II. Sales Performance Breakdown</w:t>
      </w:r>
    </w:p>
    <w:p>
      <w:pPr>
        <w:pStyle w:val="FirstParagraph"/>
      </w:pPr>
      <w:r>
        <w:t xml:space="preserve">Service Category</w:t>
      </w:r>
    </w:p>
    <w:p>
      <w:pPr>
        <w:pStyle w:val="BodyText"/>
      </w:pPr>
      <w:r>
        <w:t xml:space="preserve">Q3 2023 Revenue (R)</w:t>
      </w:r>
    </w:p>
    <w:p>
      <w:pPr>
        <w:pStyle w:val="BodyText"/>
      </w:pPr>
      <w:r>
        <w:t xml:space="preserve">% of Total</w:t>
      </w:r>
    </w:p>
    <w:p>
      <w:pPr>
        <w:pStyle w:val="BodyText"/>
      </w:pPr>
      <w:r>
        <w:t xml:space="preserve">YoY Change</w:t>
      </w:r>
    </w:p>
    <w:p>
      <w:pPr>
        <w:pStyle w:val="BodyText"/>
      </w:pPr>
      <w:r>
        <w:t xml:space="preserve">Premium Forecasting for Logistics (Airlines/Shipping)</w:t>
      </w:r>
    </w:p>
    <w:p>
      <w:pPr>
        <w:pStyle w:val="BodyText"/>
      </w:pPr>
      <w:r>
        <w:t xml:space="preserve">3,450,000</w:t>
      </w:r>
    </w:p>
    <w:p>
      <w:pPr>
        <w:pStyle w:val="BodyText"/>
      </w:pPr>
      <w:r>
        <w:t xml:space="preserve">41%</w:t>
      </w:r>
    </w:p>
    <w:p>
      <w:pPr>
        <w:pStyle w:val="BodyText"/>
      </w:pPr>
      <w:r>
        <w:t xml:space="preserve">+22%</w:t>
      </w:r>
    </w:p>
    <w:p>
      <w:pPr>
        <w:pStyle w:val="BodyText"/>
      </w:pPr>
      <w:r>
        <w:t xml:space="preserve">Sporting Event Meteorological Support</w:t>
      </w:r>
    </w:p>
    <w:p>
      <w:pPr>
        <w:pStyle w:val="BodyText"/>
      </w:pPr>
      <w:r>
        <w:t xml:space="preserve">2,175,000</w:t>
      </w:r>
    </w:p>
    <w:p>
      <w:pPr>
        <w:pStyle w:val="BodyText"/>
      </w:pPr>
      <w:r>
        <w:t xml:space="preserve">26%</w:t>
      </w:r>
    </w:p>
    <w:p>
      <w:pPr>
        <w:pStyle w:val="BodyText"/>
      </w:pPr>
      <w:r>
        <w:t xml:space="preserve">+34%</w:t>
      </w:r>
    </w:p>
    <w:p>
      <w:pPr>
        <w:pStyle w:val="BodyText"/>
      </w:pPr>
      <w:r>
        <w:t xml:space="preserve">Agri-Meteorology for Vineyards/Farms</w:t>
      </w:r>
    </w:p>
    <w:p>
      <w:pPr>
        <w:pStyle w:val="BodyText"/>
      </w:pPr>
      <w:r>
        <w:t xml:space="preserve">1,895,000</w:t>
      </w:r>
    </w:p>
    <w:p>
      <w:pPr>
        <w:pStyle w:val="BodyText"/>
      </w:pPr>
      <w:r>
        <w:t xml:space="preserve">22%</w:t>
      </w:r>
    </w:p>
    <w:p>
      <w:pPr>
        <w:pStyle w:val="BodyText"/>
      </w:pPr>
      <w:r>
        <w:t xml:space="preserve">+15%</w:t>
      </w:r>
    </w:p>
    <w:p>
      <w:pPr>
        <w:pStyle w:val="BodyText"/>
      </w:pPr>
      <w:r>
        <w:t xml:space="preserve">Retail Weather Advisory (Cape Town Mall Network)</w:t>
      </w:r>
    </w:p>
    <w:p>
      <w:pPr>
        <w:pStyle w:val="BodyText"/>
      </w:pPr>
      <w:r>
        <w:t xml:space="preserve">930,000</w:t>
      </w:r>
    </w:p>
    <w:p>
      <w:pPr>
        <w:pStyle w:val="BodyText"/>
      </w:pPr>
      <w:r>
        <w:t xml:space="preserve">11%</w:t>
      </w:r>
    </w:p>
    <w:p>
      <w:pPr>
        <w:pStyle w:val="BodyText"/>
      </w:pPr>
      <w:r>
        <w:t xml:space="preserve">+8%</w:t>
      </w:r>
    </w:p>
    <w:p>
      <w:pPr>
        <w:pStyle w:val="BodyText"/>
      </w:pPr>
      <w:r>
        <w:t xml:space="preserve">The meteorologist team's real-time response to Cape Town's September storm surge generated significant upsell opportunities. When Cyclone Blanca threatened the Western Cape on September 12, our specialized forecast enabled 47 enterprise clients to avert R2.1 million in potential losses through preemptive logistics adjustments.</w:t>
      </w:r>
    </w:p>
    <w:bookmarkEnd w:id="21"/>
    <w:bookmarkStart w:id="22" w:name="Xd7ca9433d0e95bd8a405edca0c676adfccde858"/>
    <w:p>
      <w:pPr>
        <w:pStyle w:val="Heading2"/>
      </w:pPr>
      <w:r>
        <w:t xml:space="preserve">III. Market Dynamics: Why Cape Town Demands Specialized Meteorology</w:t>
      </w:r>
    </w:p>
    <w:p>
      <w:pPr>
        <w:pStyle w:val="FirstParagraph"/>
      </w:pPr>
      <w:r>
        <w:t xml:space="preserve">Cape Town's unique microclimates create exceptional demand for hyper-local meteorological services. The city's topography—mountains, ocean, and fynbos biome—creates sudden weather shifts that standard national forecasts fail to capture. Our Q3 sales data shows:</w:t>
      </w:r>
    </w:p>
    <w:p>
      <w:pPr>
        <w:numPr>
          <w:ilvl w:val="0"/>
          <w:numId w:val="1001"/>
        </w:numPr>
        <w:pStyle w:val="Compact"/>
      </w:pPr>
      <w:r>
        <w:t xml:space="preserve">92% of enterprise clients cite "unpredictable Cape Town weather patterns" as their primary reason for purchasing our services</w:t>
      </w:r>
    </w:p>
    <w:p>
      <w:pPr>
        <w:numPr>
          <w:ilvl w:val="0"/>
          <w:numId w:val="1001"/>
        </w:numPr>
        <w:pStyle w:val="Compact"/>
      </w:pPr>
      <w:r>
        <w:t xml:space="preserve">15% increase in agricultural contracts driven by vineyard owners needing precise frost warnings (critical for South Africa's wine industry)</w:t>
      </w:r>
    </w:p>
    <w:p>
      <w:pPr>
        <w:numPr>
          <w:ilvl w:val="0"/>
          <w:numId w:val="1001"/>
        </w:numPr>
        <w:pStyle w:val="Compact"/>
      </w:pPr>
      <w:r>
        <w:t xml:space="preserve">83% of sports event clients require our meteorologist team to be onsite during major events like the Cape Town Marathon (October 2023)</w:t>
      </w:r>
    </w:p>
    <w:p>
      <w:pPr>
        <w:pStyle w:val="FirstParagraph"/>
      </w:pPr>
      <w:r>
        <w:t xml:space="preserve">As noted by our lead meteorologist, Dr. Thandiwe Nkosi: "Cape Town's weather isn't just changing—it's evolving faster than our models. We've developed a proprietary coastal storm prediction algorithm that now accounts for 67% of our successful sales conversions." This localized expertise directly drives South Africa Cape Town market penetration.</w:t>
      </w:r>
    </w:p>
    <w:bookmarkEnd w:id="22"/>
    <w:bookmarkStart w:id="23" w:name="iv.-customer-satisfaction-retention"/>
    <w:p>
      <w:pPr>
        <w:pStyle w:val="Heading2"/>
      </w:pPr>
      <w:r>
        <w:t xml:space="preserve">IV. Customer Satisfaction &amp; Retention</w:t>
      </w:r>
    </w:p>
    <w:p>
      <w:pPr>
        <w:pStyle w:val="FirstParagraph"/>
      </w:pPr>
      <w:r>
        <w:t xml:space="preserve">Our client retention rate in Cape Town reached 94% (vs. industry average of 81%), with the meteorologist team's proactive communication during extreme events being the top retention factor:</w:t>
      </w:r>
    </w:p>
    <w:p>
      <w:pPr>
        <w:pStyle w:val="BlockText"/>
      </w:pPr>
      <w:r>
        <w:t xml:space="preserve">"When our vineyard near Stellenbosch faced a sudden frost warning, your meteorologist team provided hourly updates and even arranged a drone-assisted temperature survey. Saved our harvest worth R500k." - Cape Winelands Consortium (Q3 Retention Survey)</w:t>
      </w:r>
    </w:p>
    <w:p>
      <w:pPr>
        <w:pStyle w:val="FirstParagraph"/>
      </w:pPr>
      <w:r>
        <w:t xml:space="preserve">Net Promoter Score (NPS) for our Cape Town services hit 78—well above the industry benchmark of 52. The key differentiator? Our meteorologists don't just provide data—they deliver actionable intelligence tailored to Cape Town's specific geographic challenges.</w:t>
      </w:r>
    </w:p>
    <w:bookmarkEnd w:id="23"/>
    <w:bookmarkStart w:id="24" w:name="v.-challenges-competitive-landscape"/>
    <w:p>
      <w:pPr>
        <w:pStyle w:val="Heading2"/>
      </w:pPr>
      <w:r>
        <w:t xml:space="preserve">V. Challenges &amp; Competitive Landscape</w:t>
      </w:r>
    </w:p>
    <w:p>
      <w:pPr>
        <w:pStyle w:val="FirstParagraph"/>
      </w:pPr>
      <w:r>
        <w:t xml:space="preserve">Operating in South Africa Cape Town presents unique obstacles:</w:t>
      </w:r>
    </w:p>
    <w:p>
      <w:pPr>
        <w:numPr>
          <w:ilvl w:val="0"/>
          <w:numId w:val="1002"/>
        </w:numPr>
        <w:pStyle w:val="Compact"/>
      </w:pPr>
      <w:r>
        <w:rPr>
          <w:bCs/>
          <w:b/>
        </w:rPr>
        <w:t xml:space="preserve">Extreme Weather Variability:</w:t>
      </w:r>
      <w:r>
        <w:t xml:space="preserve"> </w:t>
      </w:r>
      <w:r>
        <w:t xml:space="preserve">The 30% increase in Category 1+ storm events (SA Weather Service, Aug 2023) strained our forecasting infrastructure during September</w:t>
      </w:r>
    </w:p>
    <w:p>
      <w:pPr>
        <w:numPr>
          <w:ilvl w:val="0"/>
          <w:numId w:val="1002"/>
        </w:numPr>
        <w:pStyle w:val="Compact"/>
      </w:pPr>
      <w:r>
        <w:rPr>
          <w:bCs/>
          <w:b/>
        </w:rPr>
        <w:t xml:space="preserve">Localized Competition:</w:t>
      </w:r>
      <w:r>
        <w:t xml:space="preserve"> </w:t>
      </w:r>
      <w:r>
        <w:t xml:space="preserve">Two local meteorology startups entered Cape Town's market, but failed to secure enterprise contracts due to lack of hyperlocal expertise</w:t>
      </w:r>
    </w:p>
    <w:p>
      <w:pPr>
        <w:numPr>
          <w:ilvl w:val="0"/>
          <w:numId w:val="1002"/>
        </w:numPr>
        <w:pStyle w:val="Compact"/>
      </w:pPr>
      <w:r>
        <w:rPr>
          <w:bCs/>
          <w:b/>
        </w:rPr>
        <w:t xml:space="preserve">Regulatory Hurdles:</w:t>
      </w:r>
      <w:r>
        <w:t xml:space="preserve"> </w:t>
      </w:r>
      <w:r>
        <w:t xml:space="preserve">New environmental compliance requirements for coastal businesses increased demand for our specialized forecasts</w:t>
      </w:r>
    </w:p>
    <w:p>
      <w:pPr>
        <w:pStyle w:val="FirstParagraph"/>
      </w:pPr>
      <w:r>
        <w:t xml:space="preserve">Our competitive edge remains the depth of our meteorologist team's Cape Town knowledge. Unlike national providers, we maintain a permanent 12-member team with 9+ years' local experience—critical in a region where "Cape Doctor" wind patterns can change forecast accuracy by up to 40%.</w:t>
      </w:r>
    </w:p>
    <w:bookmarkEnd w:id="24"/>
    <w:bookmarkStart w:id="25" w:name="vi.-strategic-recommendations-for-q4"/>
    <w:p>
      <w:pPr>
        <w:pStyle w:val="Heading2"/>
      </w:pPr>
      <w:r>
        <w:t xml:space="preserve">VI. Strategic Recommendations for Q4</w:t>
      </w:r>
    </w:p>
    <w:p>
      <w:pPr>
        <w:pStyle w:val="FirstParagraph"/>
      </w:pPr>
      <w:r>
        <w:t xml:space="preserve">Based on South Africa Cape Town market analysis, we propose:</w:t>
      </w:r>
    </w:p>
    <w:p>
      <w:pPr>
        <w:numPr>
          <w:ilvl w:val="0"/>
          <w:numId w:val="1003"/>
        </w:numPr>
        <w:pStyle w:val="Compact"/>
      </w:pPr>
      <w:r>
        <w:rPr>
          <w:bCs/>
          <w:b/>
        </w:rPr>
        <w:t xml:space="preserve">Expand Vineyard Partnership Program:</w:t>
      </w:r>
      <w:r>
        <w:t xml:space="preserve"> </w:t>
      </w:r>
      <w:r>
        <w:t xml:space="preserve">Target 30 new contracts with Stellenbosch wineries using our frost prediction tech. Projected revenue: R1.2M</w:t>
      </w:r>
    </w:p>
    <w:p>
      <w:pPr>
        <w:numPr>
          <w:ilvl w:val="0"/>
          <w:numId w:val="1003"/>
        </w:numPr>
        <w:pStyle w:val="Compact"/>
      </w:pPr>
      <w:r>
        <w:rPr>
          <w:bCs/>
          <w:b/>
        </w:rPr>
        <w:t xml:space="preserve">Develop Cape Town Coastal Risk Dashboard:</w:t>
      </w:r>
      <w:r>
        <w:t xml:space="preserve"> </w:t>
      </w:r>
      <w:r>
        <w:t xml:space="preserve">A subscription service for port operators monitoring storm surge (63% of clients requested this)</w:t>
      </w:r>
    </w:p>
    <w:p>
      <w:pPr>
        <w:numPr>
          <w:ilvl w:val="0"/>
          <w:numId w:val="1003"/>
        </w:numPr>
        <w:pStyle w:val="Compact"/>
      </w:pPr>
      <w:r>
        <w:rPr>
          <w:bCs/>
          <w:b/>
        </w:rPr>
        <w:t xml:space="preserve">Launch "Storm Ready" Certification:</w:t>
      </w:r>
      <w:r>
        <w:t xml:space="preserve"> </w:t>
      </w:r>
      <w:r>
        <w:t xml:space="preserve">Partner with Cape Town Tourism to certify venues on weather preparedness—creating B2B sales pipeline</w:t>
      </w:r>
    </w:p>
    <w:p>
      <w:pPr>
        <w:pStyle w:val="FirstParagraph"/>
      </w:pPr>
      <w:r>
        <w:t xml:space="preserve">"Our meteorologist team is not just forecasting weather—they're selling risk mitigation," emphasized CEO David van Zyl. "In South Africa's climate-vulnerable Cape Town, this isn't an option; it's the core of our sales strategy."</w:t>
      </w:r>
    </w:p>
    <w:bookmarkEnd w:id="25"/>
    <w:bookmarkStart w:id="26" w:name="vii.-conclusion"/>
    <w:p>
      <w:pPr>
        <w:pStyle w:val="Heading2"/>
      </w:pPr>
      <w:r>
        <w:t xml:space="preserve">VII. Conclusion</w:t>
      </w:r>
    </w:p>
    <w:p>
      <w:pPr>
        <w:pStyle w:val="FirstParagraph"/>
      </w:pPr>
      <w:r>
        <w:t xml:space="preserve">The Q3 Sales Report confirms that meteorological expertise is South Africa Cape Town's most valuable commodity during volatile weather seasons. Our 17% revenue growth demonstrates that clients aren't buying forecasts—they're buying the certainty of a Cape Town-based meteorologist understanding the unique microclimates of Table Mountain, False Bay, and the Winelands.</w:t>
      </w:r>
    </w:p>
    <w:p>
      <w:pPr>
        <w:pStyle w:val="BodyText"/>
      </w:pPr>
      <w:r>
        <w:t xml:space="preserve">As climate patterns accelerate in South Africa, our data shows enterprises are increasingly prioritizing hyperlocal weather intelligence. With Cape Town's economy directly dependent on weather-sensitive sectors (tourism: 12% of GDP; agriculture: 7%), the market for specialized meteorologist services will only grow. This report validates our strategy: In South Africa Cape Town, sales success hinges not on generic meteorology—but on local mastery.</w:t>
      </w:r>
    </w:p>
    <w:p>
      <w:pPr>
        <w:pStyle w:val="BodyText"/>
      </w:pPr>
      <w:r>
        <w:rPr>
          <w:bCs/>
          <w:b/>
        </w:rPr>
        <w:t xml:space="preserve">Prepared by:</w:t>
      </w:r>
      <w:r>
        <w:t xml:space="preserve"> </w:t>
      </w:r>
      <w:r>
        <w:t xml:space="preserve">WeatherTech Solutions SA Meteorology Sales Department</w:t>
      </w:r>
      <w:r>
        <w:br/>
      </w:r>
      <w:r>
        <w:rPr>
          <w:bCs/>
          <w:b/>
        </w:rPr>
        <w:t xml:space="preserve">Contact:</w:t>
      </w:r>
      <w:r>
        <w:t xml:space="preserve"> </w:t>
      </w:r>
      <w:r>
        <w:t xml:space="preserve">sales@weathertech.co.za | +27 21 555 8899</w:t>
      </w:r>
    </w:p>
    <w:p>
      <w:pPr>
        <w:pStyle w:val="BodyText"/>
      </w:pPr>
      <w:r>
        <w:rPr>
          <w:iCs/>
          <w:i/>
        </w:rPr>
        <w:t xml:space="preserve">"In Cape Town, where the weather writes its own rules, our meteorologists deliver the only forecast that matters: the one that keeps your business moving."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Meteorological Services in South Africa Cape Town</dc:title>
  <dc:creator/>
  <dc:language>en</dc:language>
  <cp:keywords/>
  <dcterms:created xsi:type="dcterms:W3CDTF">2026-07-24T12:57:33Z</dcterms:created>
  <dcterms:modified xsi:type="dcterms:W3CDTF">2026-07-24T12:57:33Z</dcterms:modified>
</cp:coreProperties>
</file>

<file path=docProps/custom.xml><?xml version="1.0" encoding="utf-8"?>
<Properties xmlns="http://schemas.openxmlformats.org/officeDocument/2006/custom-properties" xmlns:vt="http://schemas.openxmlformats.org/officeDocument/2006/docPropsVTypes"/>
</file>