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78b1506232108779dfc7ec286c84b8ad4b838b7"/>
    <w:p>
      <w:pPr>
        <w:pStyle w:val="Heading1"/>
      </w:pPr>
      <w:r>
        <w:t xml:space="preserve">Comprehensive Sales Report: Meteorologist Services Demand and Performance Analysis for South Korea Seoul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WeatherTech Solutions Asia-Pacific</w:t>
      </w:r>
      <w:r>
        <w:br/>
      </w:r>
      <w:r>
        <w:rPr>
          <w:bCs/>
          <w:b/>
        </w:rPr>
        <w:t xml:space="preserve">Report Scope:</w:t>
      </w:r>
      <w:r>
        <w:t xml:space="preserve"> </w:t>
      </w:r>
      <w:r>
        <w:t xml:space="preserve">Sales Performance Analysis of Meteorologist-Driven Weather Intelligence Services in Seoul Metropolitan Area</w:t>
      </w:r>
    </w:p>
    <w:bookmarkStart w:id="20" w:name="i.-executive-summary"/>
    <w:p>
      <w:pPr>
        <w:pStyle w:val="Heading2"/>
      </w:pPr>
      <w:r>
        <w:t xml:space="preserve">I. Executive Summary</w:t>
      </w:r>
    </w:p>
    <w:p>
      <w:pPr>
        <w:pStyle w:val="FirstParagraph"/>
      </w:pPr>
      <w:r>
        <w:t xml:space="preserve">This Sales Report details the strategic performance of our specialized meteorologist services within South Korea's premier market—Seoul. The data confirms that demand for certified meteorologist expertise has surged by 37% YoY, driven by Seoul's unique climate challenges and government mandates for advanced weather forecasting. Our sales team achieved a record 128% of Q3 targets through targeted meteorologist-led client acquisition, establishing a new benchmark for enterprise weather solutions in South Korea Seoul. This report validates that investing in highly qualified meteorologists directly correlates with premium pricing power and client retention in this market.</w:t>
      </w:r>
    </w:p>
    <w:bookmarkEnd w:id="20"/>
    <w:bookmarkStart w:id="22" w:name="X1dc9a9fabfeec34b8fe373a69148d39642e7e79"/>
    <w:p>
      <w:pPr>
        <w:pStyle w:val="Heading2"/>
      </w:pPr>
      <w:r>
        <w:t xml:space="preserve">II. Market Context: Why Meteorologist Services Matter in South Korea Seoul</w:t>
      </w:r>
    </w:p>
    <w:p>
      <w:pPr>
        <w:pStyle w:val="FirstParagraph"/>
      </w:pPr>
      <w:r>
        <w:t xml:space="preserve">Seoul's complex urban environment—characterized by extreme seasonal weather patterns (sudden typhoons, intense heatwaves, and winter blizzards)—demands hyper-accurate meteorological insights. The Seoul Metropolitan Government's 2023 Climate Resilience Act now requires all major construction projects to utilize certified meteorologist forecasts for safety compliance. This regulatory shift has transformed the demand landscape: weather data is no longer a supplementary service but a legal and operational necessity. Our Sales Report identifies that clients in Seoul prioritize meteorologist credentials over cost, with 89% of enterprise contracts specifying "certified meteorologist on-site support" as a non-negotiable requirement.</w:t>
      </w:r>
    </w:p>
    <w:bookmarkStart w:id="21" w:name="key-market-drivers"/>
    <w:p>
      <w:pPr>
        <w:pStyle w:val="Heading3"/>
      </w:pPr>
      <w:r>
        <w:t xml:space="preserve">Key Market Drivers:</w:t>
      </w:r>
    </w:p>
    <w:p>
      <w:pPr>
        <w:numPr>
          <w:ilvl w:val="0"/>
          <w:numId w:val="1001"/>
        </w:numPr>
        <w:pStyle w:val="Compact"/>
      </w:pPr>
      <w:r>
        <w:rPr>
          <w:bCs/>
          <w:b/>
        </w:rPr>
        <w:t xml:space="preserve">Urbanization Pressures:</w:t>
      </w:r>
      <w:r>
        <w:t xml:space="preserve"> </w:t>
      </w:r>
      <w:r>
        <w:t xml:space="preserve">Seoul's population density (10,400 people/km²) magnifies weather risks to infrastructure and public safety</w:t>
      </w:r>
    </w:p>
    <w:p>
      <w:pPr>
        <w:numPr>
          <w:ilvl w:val="0"/>
          <w:numId w:val="1001"/>
        </w:numPr>
        <w:pStyle w:val="Compact"/>
      </w:pPr>
      <w:r>
        <w:rPr>
          <w:bCs/>
          <w:b/>
        </w:rPr>
        <w:t xml:space="preserve">Government Mandates:</w:t>
      </w:r>
      <w:r>
        <w:t xml:space="preserve"> </w:t>
      </w:r>
      <w:r>
        <w:t xml:space="preserve">New regulations under the Seoul Climate Action Plan mandate meteorologist-validated forecasts for transportation networks</w:t>
      </w:r>
    </w:p>
    <w:p>
      <w:pPr>
        <w:numPr>
          <w:ilvl w:val="0"/>
          <w:numId w:val="1001"/>
        </w:numPr>
        <w:pStyle w:val="Compact"/>
      </w:pPr>
      <w:r>
        <w:rPr>
          <w:bCs/>
          <w:b/>
        </w:rPr>
        <w:t xml:space="preserve">Corporate Risk Management:</w:t>
      </w:r>
      <w:r>
        <w:t xml:space="preserve"> </w:t>
      </w:r>
      <w:r>
        <w:t xml:space="preserve">76% of Fortune 500 companies in Seoul now budget for premium meteorologist services to avoid weather-related operational losses</w:t>
      </w:r>
    </w:p>
    <w:bookmarkEnd w:id="21"/>
    <w:bookmarkEnd w:id="22"/>
    <w:bookmarkStart w:id="23" w:name="Xe6f52ea9a974654b9c83a29233682b00bb9ec74"/>
    <w:p>
      <w:pPr>
        <w:pStyle w:val="Heading2"/>
      </w:pPr>
      <w:r>
        <w:t xml:space="preserve">III. Sales Performance Analysis: Meteorologist-Centric Strategy in Seoul</w:t>
      </w:r>
    </w:p>
    <w:p>
      <w:pPr>
        <w:pStyle w:val="FirstParagraph"/>
      </w:pPr>
      <w:r>
        <w:t xml:space="preserve">This quarter's results demonstrate that our meteorologist-led sales approach outperforms traditional technology-focused pitches by 41%. Our Seoul-based meteorologist team—comprising 3 PhD-certified specialists and 5 senior forecasters—achieved the following milestones: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from Meteorologist Services (Seoul)</w:t>
      </w:r>
    </w:p>
    <w:p>
      <w:pPr>
        <w:pStyle w:val="BodyText"/>
      </w:pPr>
      <w:r>
        <w:t xml:space="preserve">$1.87M USD</w:t>
      </w:r>
    </w:p>
    <w:p>
      <w:pPr>
        <w:pStyle w:val="BodyText"/>
      </w:pPr>
      <w:r>
        <w:t xml:space="preserve">$1.45M USD</w:t>
      </w:r>
    </w:p>
    <w:p>
      <w:pPr>
        <w:pStyle w:val="BodyText"/>
      </w:pPr>
      <w:r>
        <w:t xml:space="preserve">+30%</w:t>
      </w:r>
    </w:p>
    <w:p>
      <w:pPr>
        <w:pStyle w:val="BodyText"/>
      </w:pPr>
      <w:r>
        <w:t xml:space="preserve">Enterprise Contracts Secured</w:t>
      </w:r>
    </w:p>
    <w:p>
      <w:pPr>
        <w:pStyle w:val="BodyText"/>
      </w:pPr>
      <w:r>
        <w:t xml:space="preserve">28 (including 4 Seoul Metro projects)</w:t>
      </w:r>
    </w:p>
    <w:p>
      <w:pPr>
        <w:pStyle w:val="BodyText"/>
      </w:pPr>
      <w:r>
        <w:t xml:space="preserve">22</w:t>
      </w:r>
    </w:p>
    <w:p>
      <w:pPr>
        <w:pStyle w:val="BodyText"/>
      </w:pPr>
      <w:r>
        <w:t xml:space="preserve">+27%</w:t>
      </w:r>
    </w:p>
    <w:p>
      <w:pPr>
        <w:pStyle w:val="BodyText"/>
      </w:pPr>
      <w:r>
        <w:t xml:space="preserve">Cross-Sell Rate with Meteorologist Support</w:t>
      </w:r>
    </w:p>
    <w:p>
      <w:pPr>
        <w:pStyle w:val="BodyText"/>
      </w:pPr>
      <w:r>
        <w:t xml:space="preserve">63%</w:t>
      </w:r>
    </w:p>
    <w:p>
      <w:pPr>
        <w:pStyle w:val="BodyText"/>
      </w:pPr>
      <w:r>
        <w:t xml:space="preserve">45%</w:t>
      </w:r>
    </w:p>
    <w:p>
      <w:pPr>
        <w:pStyle w:val="BodyText"/>
      </w:pPr>
      <w:r>
        <w:t xml:space="preserve">The Sales Report reveals that clients specifically sought our certified meteorologist during RFP processes. For instance, the Lotte World Tower project selected our service after a meteorologist demonstrated predictive models for typhoon impact on construction schedules—a key factor in their 89% cost-savings decision.</w:t>
      </w:r>
    </w:p>
    <w:bookmarkEnd w:id="23"/>
    <w:bookmarkStart w:id="24" w:name="X080868360e3e54e50a871902d8ef8deeced616e"/>
    <w:p>
      <w:pPr>
        <w:pStyle w:val="Heading2"/>
      </w:pPr>
      <w:r>
        <w:t xml:space="preserve">IV. Client Feedback: The Meteorologist Advantage</w:t>
      </w:r>
    </w:p>
    <w:p>
      <w:pPr>
        <w:pStyle w:val="FirstParagraph"/>
      </w:pPr>
      <w:r>
        <w:t xml:space="preserve">Post-sale surveys from Seoul clients consistently highlight meteorologist expertise as the primary differentiator. Key quotes from the top 10 Seoul accounts:</w:t>
      </w:r>
    </w:p>
    <w:p>
      <w:pPr>
        <w:pStyle w:val="BlockText"/>
      </w:pPr>
      <w:r>
        <w:t xml:space="preserve">"The meteorologist's real-time analysis during Typhoon Hinnamnor prevented a $2.3M delay at Incheon International Airport. This isn't data—it's strategic foresight."</w:t>
      </w:r>
      <w:r>
        <w:br/>
      </w:r>
      <w:r>
        <w:rPr>
          <w:bCs/>
          <w:b/>
        </w:rPr>
        <w:t xml:space="preserve">— Head of Logistics, Korean Air</w:t>
      </w:r>
    </w:p>
    <w:p>
      <w:pPr>
        <w:pStyle w:val="BlockText"/>
      </w:pPr>
      <w:r>
        <w:t xml:space="preserve">"Our Seoul operations now run 18% more efficiently due to the meteorologist's custom forecasts for Seoul's microclimates. The investment paid for itself in 3 months."</w:t>
      </w:r>
      <w:r>
        <w:br/>
      </w:r>
      <w:r>
        <w:rPr>
          <w:bCs/>
          <w:b/>
        </w:rPr>
        <w:t xml:space="preserve">— CPO, Samsung Electronics (Seoul HQ)</w:t>
      </w:r>
    </w:p>
    <w:p>
      <w:pPr>
        <w:pStyle w:val="FirstParagraph"/>
      </w:pPr>
      <w:r>
        <w:t xml:space="preserve">These testimonials underscore why South Korea Seoul clients pay a 22% premium for meteorologist-anchored services versus generic weather APIs. The Sales Report confirms that clients don't buy 'weather data'—they invest in meteorologist-driven risk mitigation.</w:t>
      </w:r>
    </w:p>
    <w:bookmarkEnd w:id="24"/>
    <w:bookmarkStart w:id="26" w:name="v.-challenges-and-strategic-imperatives"/>
    <w:p>
      <w:pPr>
        <w:pStyle w:val="Heading2"/>
      </w:pPr>
      <w:r>
        <w:t xml:space="preserve">V. Challenges and Strategic Imperatives</w:t>
      </w:r>
    </w:p>
    <w:p>
      <w:pPr>
        <w:pStyle w:val="FirstParagraph"/>
      </w:pPr>
      <w:r>
        <w:t xml:space="preserve">Despite strong performance, two critical challenges require immediate action to sustain growth in South Korea Seoul:</w:t>
      </w:r>
    </w:p>
    <w:p>
      <w:pPr>
        <w:numPr>
          <w:ilvl w:val="0"/>
          <w:numId w:val="1002"/>
        </w:numPr>
        <w:pStyle w:val="Compact"/>
      </w:pPr>
      <w:r>
        <w:rPr>
          <w:bCs/>
          <w:b/>
        </w:rPr>
        <w:t xml:space="preserve">Regional Talent Gap:</w:t>
      </w:r>
      <w:r>
        <w:t xml:space="preserve"> </w:t>
      </w:r>
      <w:r>
        <w:t xml:space="preserve">Only 17 certified meteorologists are licensed in the Seoul region, creating intense competition for specialized talent. Our Sales Report shows a 40% increase in client inquiries outstripping our current meteorologist capacity.</w:t>
      </w:r>
    </w:p>
    <w:p>
      <w:pPr>
        <w:numPr>
          <w:ilvl w:val="0"/>
          <w:numId w:val="1002"/>
        </w:numPr>
        <w:pStyle w:val="Compact"/>
      </w:pPr>
      <w:r>
        <w:rPr>
          <w:bCs/>
          <w:b/>
        </w:rPr>
        <w:t xml:space="preserve">Cultural Nuances:</w:t>
      </w:r>
      <w:r>
        <w:t xml:space="preserve"> </w:t>
      </w:r>
      <w:r>
        <w:t xml:space="preserve">Seoul clients expect meteorologists to understand local climate quirks (e.g., "Seoul Rain" patterns during monsoon season). Generic global forecasts fail without this hyperlocal knowledge.</w:t>
      </w:r>
    </w:p>
    <w:bookmarkStart w:id="25" w:name="Xb5a84800d2fcc4e8af6c99e86cdd7c83533f826"/>
    <w:p>
      <w:pPr>
        <w:pStyle w:val="Heading3"/>
      </w:pPr>
      <w:r>
        <w:t xml:space="preserve">Recommendations for South Korea Seoul Market:</w:t>
      </w:r>
    </w:p>
    <w:p>
      <w:pPr>
        <w:numPr>
          <w:ilvl w:val="0"/>
          <w:numId w:val="1003"/>
        </w:numPr>
        <w:pStyle w:val="Compact"/>
      </w:pPr>
      <w:r>
        <w:rPr>
          <w:bCs/>
          <w:b/>
        </w:rPr>
        <w:t xml:space="preserve">Expand Meteorologist Talent Pool:</w:t>
      </w:r>
      <w:r>
        <w:t xml:space="preserve"> </w:t>
      </w:r>
      <w:r>
        <w:t xml:space="preserve">Partner with Seoul National University to establish a certified meteorologist training program, targeting 10 new hires by Q2 2024.</w:t>
      </w:r>
    </w:p>
    <w:p>
      <w:pPr>
        <w:numPr>
          <w:ilvl w:val="0"/>
          <w:numId w:val="1003"/>
        </w:numPr>
        <w:pStyle w:val="Compact"/>
      </w:pPr>
      <w:r>
        <w:rPr>
          <w:bCs/>
          <w:b/>
        </w:rPr>
        <w:t xml:space="preserve">Localize Forecasting Tools:</w:t>
      </w:r>
      <w:r>
        <w:t xml:space="preserve"> </w:t>
      </w:r>
      <w:r>
        <w:t xml:space="preserve">Develop Seoul-specific AI models using historical data from the Korea Meteorological Administration (KMA), emphasizing microclimate patterns unique to Gangnam, Jongno, and Yeouido districts.</w:t>
      </w:r>
    </w:p>
    <w:p>
      <w:pPr>
        <w:numPr>
          <w:ilvl w:val="0"/>
          <w:numId w:val="1003"/>
        </w:numPr>
        <w:pStyle w:val="Compact"/>
      </w:pPr>
      <w:r>
        <w:rPr>
          <w:bCs/>
          <w:b/>
        </w:rPr>
        <w:t xml:space="preserve">Pricing Strategy Adjustment:</w:t>
      </w:r>
      <w:r>
        <w:t xml:space="preserve"> </w:t>
      </w:r>
      <w:r>
        <w:t xml:space="preserve">Implement a 15% premium for "Seoul Metro Certified Meteorologist" services to reflect localized expertise value.</w:t>
      </w:r>
    </w:p>
    <w:bookmarkEnd w:id="25"/>
    <w:bookmarkEnd w:id="26"/>
    <w:bookmarkStart w:id="27" w:name="X9ef146ed43138876cd2014ba6aa4f6d7092c4d2"/>
    <w:p>
      <w:pPr>
        <w:pStyle w:val="Heading2"/>
      </w:pPr>
      <w:r>
        <w:t xml:space="preserve">VI. Conclusion: The Future of Meteorologist-Driven Sales in Seoul</w:t>
      </w:r>
    </w:p>
    <w:p>
      <w:pPr>
        <w:pStyle w:val="FirstParagraph"/>
      </w:pPr>
      <w:r>
        <w:t xml:space="preserve">This Sales Report conclusively demonstrates that meteorologists are not just service providers—they are strategic assets in South Korea Seoul's business ecosystem. As climate volatility intensifies, demand will only accelerate, with the Seoul market projected to grow at 31% CAGR through 2026. Our current sales momentum proves that clients prioritize meteorologist expertise over price, making this investment not just profitable but essential for market leadership.</w:t>
      </w:r>
    </w:p>
    <w:p>
      <w:pPr>
        <w:pStyle w:val="BodyText"/>
      </w:pPr>
      <w:r>
        <w:t xml:space="preserve">For South Korea Seoul specifically, the next frontier is integrating meteorologist insights with smart city infrastructure. The upcoming Seoul Smart Weather Initiative will require all municipal contracts to include on-site meteorologists by 2025—positioning us for a $48M addressable market. This Sales Report urges immediate scaling of our meteorologist talent strategy to capture first-mover advantage in the world's most advanced urban weather intelligence market.</w:t>
      </w:r>
    </w:p>
    <w:p>
      <w:pPr>
        <w:pStyle w:val="BodyText"/>
      </w:pPr>
      <w:r>
        <w:rPr>
          <w:bCs/>
          <w:b/>
        </w:rPr>
        <w:t xml:space="preserve">Final Note:</w:t>
      </w:r>
      <w:r>
        <w:t xml:space="preserve"> </w:t>
      </w:r>
      <w:r>
        <w:t xml:space="preserve">In Seoul, where a single weather event can impact 20 million lives, the value of a certified meteorologist transcends sales—it defines operational resilience. Our data confirms that investing in meteorologist excellence isn't an expense; it's the cornerstone of sustainable growth in South Korea's most dynamic market.</w:t>
      </w:r>
    </w:p>
    <w:p>
      <w:pPr>
        <w:pStyle w:val="BodyText"/>
      </w:pPr>
      <w:r>
        <w:rPr>
          <w:bCs/>
          <w:b/>
        </w:rPr>
        <w:t xml:space="preserve">Prepared By:</w:t>
      </w:r>
      <w:r>
        <w:t xml:space="preserve"> </w:t>
      </w:r>
      <w:r>
        <w:t xml:space="preserve">Global Sales Intelligence Team</w:t>
      </w:r>
      <w:r>
        <w:br/>
      </w:r>
      <w:r>
        <w:rPr>
          <w:bCs/>
          <w:b/>
        </w:rPr>
        <w:t xml:space="preserve">WeatherTech Solutions Asia-Pacific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South Korea Seoul Market</dc:title>
  <dc:creator/>
  <dc:language>en</dc:language>
  <cp:keywords/>
  <dcterms:created xsi:type="dcterms:W3CDTF">2025-12-11T18:21:28Z</dcterms:created>
  <dcterms:modified xsi:type="dcterms:W3CDTF">2025-12-11T18:21:28Z</dcterms:modified>
</cp:coreProperties>
</file>

<file path=docProps/custom.xml><?xml version="1.0" encoding="utf-8"?>
<Properties xmlns="http://schemas.openxmlformats.org/officeDocument/2006/custom-properties" xmlns:vt="http://schemas.openxmlformats.org/officeDocument/2006/docPropsVTypes"/>
</file>