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8" w:name="X5b8d15155238ba9dd0ead1a59dde78272151052"/>
    <w:p>
      <w:pPr>
        <w:pStyle w:val="Heading1"/>
      </w:pPr>
      <w:r>
        <w:t xml:space="preserve">Sales Report: Meteorological Services Performance in Spain Valencia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Location:</w:t>
      </w:r>
      <w:r>
        <w:t xml:space="preserve"> </w:t>
      </w:r>
      <w:r>
        <w:t xml:space="preserve">Valencia, Spain</w:t>
      </w:r>
    </w:p>
    <w:bookmarkStart w:id="20" w:name="executive-summary"/>
    <w:p>
      <w:pPr>
        <w:pStyle w:val="Heading2"/>
      </w:pPr>
      <w:r>
        <w:t xml:space="preserve">Executive Summary</w:t>
      </w:r>
    </w:p>
    <w:p>
      <w:pPr>
        <w:pStyle w:val="FirstParagraph"/>
      </w:pPr>
      <w:r>
        <w:t xml:space="preserve">This Sales Report details the performance of meteorological services delivered by our team of expert Meteorologists across the vibrant region of Spain Valencia. In a market where precise weather forecasting directly impacts agriculture, tourism, and urban planning, our strategic deployment of specialized Meteorologist expertise has driven significant sales growth. The report outlines key achievements, market dynamics in Spain Valencia, and actionable insights for sustained success.</w:t>
      </w:r>
    </w:p>
    <w:bookmarkEnd w:id="20"/>
    <w:bookmarkStart w:id="21" w:name="X8244458bd133c6c808b54a5e9bf89d464290f63"/>
    <w:p>
      <w:pPr>
        <w:pStyle w:val="Heading2"/>
      </w:pPr>
      <w:r>
        <w:t xml:space="preserve">Market Analysis: Why Spain Valencia Demands Precision Meteorology</w:t>
      </w:r>
    </w:p>
    <w:p>
      <w:pPr>
        <w:pStyle w:val="FirstParagraph"/>
      </w:pPr>
      <w:r>
        <w:t xml:space="preserve">Valencia, Spain is a region defined by its unique climate—a Mediterranean environment with hot summers (averaging 35°C/95°F), mild winters, and pronounced seasonal variations. This climatic profile creates exceptional demand for hyperlocal weather intelligence. As a leading provider of meteorological services in Spain Valencia, our Meteorologist team has capitalized on the region’s economic pillars:</w:t>
      </w:r>
    </w:p>
    <w:p>
      <w:pPr>
        <w:numPr>
          <w:ilvl w:val="0"/>
          <w:numId w:val="1001"/>
        </w:numPr>
        <w:pStyle w:val="Compact"/>
      </w:pPr>
      <w:r>
        <w:rPr>
          <w:bCs/>
          <w:b/>
        </w:rPr>
        <w:t xml:space="preserve">Agriculture:</w:t>
      </w:r>
      <w:r>
        <w:t xml:space="preserve"> </w:t>
      </w:r>
      <w:r>
        <w:t xml:space="preserve">Valencia produces 30% of Spain’s citrus fruits. Crop yields depend on precise rainfall forecasts and frost alerts.</w:t>
      </w:r>
    </w:p>
    <w:p>
      <w:pPr>
        <w:numPr>
          <w:ilvl w:val="0"/>
          <w:numId w:val="1001"/>
        </w:numPr>
        <w:pStyle w:val="Compact"/>
      </w:pPr>
      <w:r>
        <w:rPr>
          <w:bCs/>
          <w:b/>
        </w:rPr>
        <w:t xml:space="preserve">Tourism:</w:t>
      </w:r>
      <w:r>
        <w:t xml:space="preserve"> </w:t>
      </w:r>
      <w:r>
        <w:t xml:space="preserve">With over 15 million annual visitors to Valencia city, beaches like Malvarrosa, and cultural events like Las Fallas, tourism stakeholders require real-time weather updates.</w:t>
      </w:r>
    </w:p>
    <w:p>
      <w:pPr>
        <w:numPr>
          <w:ilvl w:val="0"/>
          <w:numId w:val="1001"/>
        </w:numPr>
        <w:pStyle w:val="Compact"/>
      </w:pPr>
      <w:r>
        <w:rPr>
          <w:bCs/>
          <w:b/>
        </w:rPr>
        <w:t xml:space="preserve">Urban Management:</w:t>
      </w:r>
      <w:r>
        <w:t xml:space="preserve"> </w:t>
      </w:r>
      <w:r>
        <w:t xml:space="preserve">The City of Valencia’s flood prevention systems rely on predictive analytics during rare but intense Mediterranean storms.</w:t>
      </w:r>
    </w:p>
    <w:p>
      <w:pPr>
        <w:pStyle w:val="FirstParagraph"/>
      </w:pPr>
      <w:r>
        <w:t xml:space="preserve">The integration of our Meteorologist-led data solutions into these sectors has positioned us as the preferred provider in Spain Valencia, with a 22% year-over-year sales increase in client retention.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Key Clients in Spain Valencia</w:t>
            </w:r>
          </w:p>
        </w:tc>
      </w:tr>
      <w:tr>
        <w:tc>
          <w:tcPr/>
          <w:p>
            <w:pPr>
              <w:pStyle w:val="Compact"/>
              <w:jc w:val="left"/>
            </w:pPr>
            <w:r>
              <w:t xml:space="preserve">Precision Agriculture Forecasts</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Citrus Growers Consortium, La Mancha AgriTech</w:t>
            </w:r>
          </w:p>
        </w:tc>
      </w:tr>
      <w:tr>
        <w:tc>
          <w:tcPr/>
          <w:p>
            <w:pPr>
              <w:pStyle w:val="Compact"/>
              <w:jc w:val="left"/>
            </w:pPr>
            <w:r>
              <w:t xml:space="preserve">Tourism Event Weather Packages</w:t>
            </w:r>
          </w:p>
        </w:tc>
        <w:tc>
          <w:tcPr/>
          <w:p>
            <w:pPr>
              <w:pStyle w:val="Compact"/>
              <w:jc w:val="left"/>
            </w:pPr>
            <w:r>
              <w:t xml:space="preserve">98,500</w:t>
            </w:r>
          </w:p>
        </w:tc>
        <w:tc>
          <w:tcPr/>
          <w:p>
            <w:pPr>
              <w:pStyle w:val="Compact"/>
              <w:jc w:val="left"/>
            </w:pPr>
            <w:r>
              <w:t xml:space="preserve">+27%</w:t>
            </w:r>
          </w:p>
        </w:tc>
        <w:tc>
          <w:tcPr/>
          <w:p>
            <w:pPr>
              <w:pStyle w:val="Compact"/>
              <w:jc w:val="left"/>
            </w:pPr>
            <w:r>
              <w:t xml:space="preserve">Valencia City Council, Avenida de las Flores Festival</w:t>
            </w:r>
          </w:p>
        </w:tc>
      </w:tr>
      <w:tr>
        <w:tc>
          <w:tcPr/>
          <w:p>
            <w:pPr>
              <w:pStyle w:val="Compact"/>
              <w:jc w:val="left"/>
            </w:pPr>
            <w:r>
              <w:t xml:space="preserve">Urban Climate Monitoring</w:t>
            </w:r>
          </w:p>
        </w:tc>
        <w:tc>
          <w:tcPr/>
          <w:p>
            <w:pPr>
              <w:pStyle w:val="Compact"/>
              <w:jc w:val="left"/>
            </w:pPr>
            <w:r>
              <w:t xml:space="preserve">63,200</w:t>
            </w:r>
          </w:p>
        </w:tc>
        <w:tc>
          <w:tcPr/>
          <w:p>
            <w:pPr>
              <w:pStyle w:val="Compact"/>
              <w:jc w:val="left"/>
            </w:pPr>
            <w:r>
              <w:t xml:space="preserve">+18%</w:t>
            </w:r>
          </w:p>
        </w:tc>
        <w:tc>
          <w:tcPr/>
          <w:p>
            <w:pPr>
              <w:pStyle w:val="Compact"/>
              <w:jc w:val="left"/>
            </w:pPr>
            <w:r>
              <w:t xml:space="preserve">Ciutat de les Arts i les Ciències, Valencia Water Authority</w:t>
            </w:r>
          </w:p>
        </w:tc>
      </w:tr>
    </w:tbl>
    <w:p>
      <w:pPr>
        <w:pStyle w:val="BodyText"/>
      </w:pPr>
      <w:r>
        <w:t xml:space="preserve">The Meteorologist team’s ability to tailor forecasts to Spain Valencia’s microclimates (e.g., coastal vs. inland zones) has been instrumental in closing high-value contracts. For example, our advanced storm prediction model prevented €250,000 in potential crop losses for a major citrus cooperative near Albufera Natural Park—resulting in a 3-year service renewal.</w:t>
      </w:r>
    </w:p>
    <w:bookmarkEnd w:id="22"/>
    <w:bookmarkStart w:id="23" w:name="X8df0b886ddce22283f81cc8dfeafb9872ca7f31"/>
    <w:p>
      <w:pPr>
        <w:pStyle w:val="Heading2"/>
      </w:pPr>
      <w:r>
        <w:t xml:space="preserve">Strategic Sales Approach: The Meteorologist Advantage</w:t>
      </w:r>
    </w:p>
    <w:p>
      <w:pPr>
        <w:pStyle w:val="FirstParagraph"/>
      </w:pPr>
      <w:r>
        <w:t xml:space="preserve">Unlike generic weather services, our sales strategy centers on the credibility and technical depth of our Meteorologists. In Spain Valencia, we differentiate through:</w:t>
      </w:r>
    </w:p>
    <w:p>
      <w:pPr>
        <w:numPr>
          <w:ilvl w:val="0"/>
          <w:numId w:val="1002"/>
        </w:numPr>
        <w:pStyle w:val="Compact"/>
      </w:pPr>
      <w:r>
        <w:rPr>
          <w:bCs/>
          <w:b/>
        </w:rPr>
        <w:t xml:space="preserve">On-Ground Expertise:</w:t>
      </w:r>
      <w:r>
        <w:t xml:space="preserve"> </w:t>
      </w:r>
      <w:r>
        <w:t xml:space="preserve">Our meteorologists are embedded in local communities (e.g., participating in Valencia’s Climate Action Roundtables), building trust that translates to sales.</w:t>
      </w:r>
    </w:p>
    <w:p>
      <w:pPr>
        <w:numPr>
          <w:ilvl w:val="0"/>
          <w:numId w:val="1002"/>
        </w:numPr>
        <w:pStyle w:val="Compact"/>
      </w:pPr>
      <w:r>
        <w:rPr>
          <w:bCs/>
          <w:b/>
        </w:rPr>
        <w:t xml:space="preserve">Hyperlocal Data Integration:</w:t>
      </w:r>
      <w:r>
        <w:t xml:space="preserve"> </w:t>
      </w:r>
      <w:r>
        <w:t xml:space="preserve">Partnering with Spain’s State Meteorological Agency (AEMET) to merge national data with microclimate sensors across Valencian vineyards and coastal zones.</w:t>
      </w:r>
    </w:p>
    <w:p>
      <w:pPr>
        <w:numPr>
          <w:ilvl w:val="0"/>
          <w:numId w:val="1002"/>
        </w:numPr>
        <w:pStyle w:val="Compact"/>
      </w:pPr>
      <w:r>
        <w:rPr>
          <w:bCs/>
          <w:b/>
        </w:rPr>
        <w:t xml:space="preserve">Predictive Analytics:</w:t>
      </w:r>
      <w:r>
        <w:t xml:space="preserve"> </w:t>
      </w:r>
      <w:r>
        <w:t xml:space="preserve">Using AI-driven models trained on decades of Valencia weather patterns to forecast heatwaves 10 days in advance—critical for event planners during summer tourism peaks.</w:t>
      </w:r>
    </w:p>
    <w:bookmarkEnd w:id="23"/>
    <w:bookmarkStart w:id="24" w:name="X79b9279b49e1afa3017e1b2d2779edb34589263"/>
    <w:p>
      <w:pPr>
        <w:pStyle w:val="Heading2"/>
      </w:pPr>
      <w:r>
        <w:t xml:space="preserve">Client Success Story: Valencia’s Tourism Surge</w:t>
      </w:r>
    </w:p>
    <w:p>
      <w:pPr>
        <w:pStyle w:val="FirstParagraph"/>
      </w:pPr>
      <w:r>
        <w:t xml:space="preserve">The 2023 La Fallas Festival (a Unesco-recognized cultural event) generated €45 million in tourism revenue. Our Meteorologist team provided custom weather dashboards to 187 vendors, enabling real-time adjustments to outdoor activities. When a sudden storm threatened the festival’s final night, our alert system allowed organizers to relocate events seamlessly—resulting in zero cancellations and a 40% increase in vendor satisfaction scores. This case directly contributed €22,000 in new sales contracts with Valencia’s tourism associations.</w:t>
      </w:r>
    </w:p>
    <w:bookmarkEnd w:id="24"/>
    <w:bookmarkStart w:id="25" w:name="X77ad1dfc434305a7387a2161947d20c89d2dac9"/>
    <w:p>
      <w:pPr>
        <w:pStyle w:val="Heading2"/>
      </w:pPr>
      <w:r>
        <w:t xml:space="preserve">Challenges and Opportunities in Spain Valencia</w:t>
      </w:r>
    </w:p>
    <w:p>
      <w:pPr>
        <w:pStyle w:val="FirstParagraph"/>
      </w:pPr>
      <w:r>
        <w:t xml:space="preserve">Despite strong growth, challenges persist. The competitive landscape includes global weather platforms like AccuWeather and local startups. However, our Meteorologist-centric model remains resilient due to Spain Valencia’s preference for locally adapted solutions. Key opportunities include:</w:t>
      </w:r>
    </w:p>
    <w:p>
      <w:pPr>
        <w:numPr>
          <w:ilvl w:val="0"/>
          <w:numId w:val="1003"/>
        </w:numPr>
        <w:pStyle w:val="Compact"/>
      </w:pPr>
      <w:r>
        <w:rPr>
          <w:bCs/>
          <w:b/>
        </w:rPr>
        <w:t xml:space="preserve">Renewable Energy Partnerships:</w:t>
      </w:r>
      <w:r>
        <w:t xml:space="preserve"> </w:t>
      </w:r>
      <w:r>
        <w:t xml:space="preserve">Valencia’s solar farm expansion (e.g., near Sagunto) requires minute-by-minute solar irradiance forecasts.</w:t>
      </w:r>
    </w:p>
    <w:p>
      <w:pPr>
        <w:numPr>
          <w:ilvl w:val="0"/>
          <w:numId w:val="1003"/>
        </w:numPr>
        <w:pStyle w:val="Compact"/>
      </w:pPr>
      <w:r>
        <w:rPr>
          <w:bCs/>
          <w:b/>
        </w:rPr>
        <w:t xml:space="preserve">Climate Resilience Contracts:</w:t>
      </w:r>
      <w:r>
        <w:t xml:space="preserve"> </w:t>
      </w:r>
      <w:r>
        <w:t xml:space="preserve">Spain’s new Climate Adaptation Law mandates weather risk assessments for businesses in coastal regions like Valencia.</w:t>
      </w:r>
    </w:p>
    <w:bookmarkEnd w:id="25"/>
    <w:bookmarkStart w:id="26" w:name="X4ddef837353fe7d34f7bc615ed60797b02ebe23"/>
    <w:p>
      <w:pPr>
        <w:pStyle w:val="Heading2"/>
      </w:pPr>
      <w:r>
        <w:t xml:space="preserve">Future Outlook: Scaling Meteorologist-Driven Sales</w:t>
      </w:r>
    </w:p>
    <w:p>
      <w:pPr>
        <w:pStyle w:val="FirstParagraph"/>
      </w:pPr>
      <w:r>
        <w:t xml:space="preserve">We project a 30% sales increase in Q4 2023, fueled by Spain Valencia’s growing focus on climate resilience. Our plan includes:</w:t>
      </w:r>
    </w:p>
    <w:p>
      <w:pPr>
        <w:numPr>
          <w:ilvl w:val="0"/>
          <w:numId w:val="1004"/>
        </w:numPr>
        <w:pStyle w:val="Compact"/>
      </w:pPr>
      <w:r>
        <w:t xml:space="preserve">Expanding the Meteorologist team by 15% to serve new clients in Valencia’s emerging tech hubs (e.g., Technological Park of Valencia).</w:t>
      </w:r>
    </w:p>
    <w:p>
      <w:pPr>
        <w:numPr>
          <w:ilvl w:val="0"/>
          <w:numId w:val="1004"/>
        </w:numPr>
        <w:pStyle w:val="Compact"/>
      </w:pPr>
      <w:r>
        <w:t xml:space="preserve">Launching a “Valencia Climate Hub” portal, offering free localized weather insights to attract SMBs—converting 20% into paid clients.</w:t>
      </w:r>
    </w:p>
    <w:p>
      <w:pPr>
        <w:numPr>
          <w:ilvl w:val="0"/>
          <w:numId w:val="1004"/>
        </w:numPr>
        <w:pStyle w:val="Compact"/>
      </w:pPr>
      <w:r>
        <w:t xml:space="preserve">Developing a mobile app for farmers in Spain Valencia, leveraging our Meteorologist expertise for real-time pest-control alerts based on humidity data.</w:t>
      </w:r>
    </w:p>
    <w:bookmarkEnd w:id="26"/>
    <w:bookmarkStart w:id="27" w:name="conclusion"/>
    <w:p>
      <w:pPr>
        <w:pStyle w:val="Heading2"/>
      </w:pPr>
      <w:r>
        <w:t xml:space="preserve">Conclusion</w:t>
      </w:r>
    </w:p>
    <w:p>
      <w:pPr>
        <w:pStyle w:val="FirstParagraph"/>
      </w:pPr>
      <w:r>
        <w:t xml:space="preserve">The success of this Sales Report underscores that in Spain Valencia, meteorological precision is not just a service—it’s a business catalyst. Our Meteorologists have proven indispensable to sales growth, transforming weather data into revenue-generating solutions for agriculture, tourism, and urban infrastructure. As Spain Valencia continues its journey toward climate resilience under the EU Green Deal framework, our team remains poised to lead the market with actionable forecasts that drive measurable results.</w:t>
      </w:r>
    </w:p>
    <w:p>
      <w:pPr>
        <w:pStyle w:val="BodyText"/>
      </w:pPr>
      <w:r>
        <w:rPr>
          <w:bCs/>
          <w:b/>
        </w:rPr>
        <w:t xml:space="preserve">Prepared by:</w:t>
      </w:r>
      <w:r>
        <w:t xml:space="preserve"> </w:t>
      </w:r>
      <w:r>
        <w:t xml:space="preserve">Sales &amp; Strategy Division</w:t>
      </w:r>
      <w:r>
        <w:br/>
      </w:r>
      <w:r>
        <w:rPr>
          <w:bCs/>
          <w:b/>
        </w:rPr>
        <w:t xml:space="preserve">Contact:</w:t>
      </w:r>
      <w:r>
        <w:t xml:space="preserve"> </w:t>
      </w:r>
      <w:r>
        <w:t xml:space="preserve">info@meteorologistvalencia.es</w:t>
      </w:r>
      <w:r>
        <w:br/>
      </w:r>
      <w:r>
        <w:rPr>
          <w:iCs/>
          <w:i/>
        </w:rPr>
        <w:t xml:space="preserve">All data verified per Spain Valencia’s Regional Meteorological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Spain Valencia</dc:title>
  <dc:creator/>
  <dc:language>en</dc:language>
  <cp:keywords/>
  <dcterms:created xsi:type="dcterms:W3CDTF">2025-12-11T10:15:42Z</dcterms:created>
  <dcterms:modified xsi:type="dcterms:W3CDTF">2025-12-11T10:15:42Z</dcterms:modified>
</cp:coreProperties>
</file>

<file path=docProps/custom.xml><?xml version="1.0" encoding="utf-8"?>
<Properties xmlns="http://schemas.openxmlformats.org/officeDocument/2006/custom-properties" xmlns:vt="http://schemas.openxmlformats.org/officeDocument/2006/docPropsVTypes"/>
</file>