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Impact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b49fb2100296b261d153fc2037a4c01da045d51"/>
    <w:p>
      <w:pPr>
        <w:pStyle w:val="Heading1"/>
      </w:pPr>
      <w:r>
        <w:t xml:space="preserve">Comprehensive Sales Report: Meteorologist Integration in Tanzania Dar es Salaam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East Africa</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transformative impact of integrating a highly skilled Meteorologist into our Dar es Salaam operations. In Tanzania's dynamic climate environment, where weather patterns directly influence agriculture, transportation, and urban infrastructure, our strategic decision to hire Dr. Amina Juma (Senior Meteorologist) has yielded exceptional results. This report demonstrates how targeted meteorological expertise in Tanzania Dar es Salaam has driven a 42% increase in premium weather service sales and established new industry benchmarks for client retention. The inclusion of specialized meteorological analysis has become the cornerstone of our commercial success across East Africa.</w:t>
      </w:r>
    </w:p>
    <w:bookmarkEnd w:id="20"/>
    <w:bookmarkStart w:id="21" w:name="Xdde5d3cc1b16b780137a2ecce10697663ffb27e"/>
    <w:p>
      <w:pPr>
        <w:pStyle w:val="Heading2"/>
      </w:pPr>
      <w:r>
        <w:t xml:space="preserve">II. Context: Why a Meteorologist in Tanzania Dar es Salaam?</w:t>
      </w:r>
    </w:p>
    <w:p>
      <w:pPr>
        <w:pStyle w:val="FirstParagraph"/>
      </w:pPr>
      <w:r>
        <w:t xml:space="preserve">Tanzania Dar es Salaam's unique geographical position—straddling the Indian Ocean with complex coastal and inland weather systems—demands hyper-localized forecasting. Prior to integrating dedicated meteorological expertise, our sales team faced significant challenges: inconsistent forecasts led to client churn in critical sectors like agriculture (68% of clients), maritime logistics (52%), and urban construction. The 2022 rainy season caused a 31% revenue dip when standard forecasts failed coastal shipping schedules. Recognizing that Tanzania Dar es Salaam is not just another market but the economic heartland requiring specialized weather intelligence, we prioritized hiring an in-country Meteorologist with deep knowledge of East African climate systems.</w:t>
      </w:r>
    </w:p>
    <w:bookmarkEnd w:id="21"/>
    <w:bookmarkStart w:id="22" w:name="Xdfa8a2887dfe1a56cb5ec7a75ea2aaef33b03d4"/>
    <w:p>
      <w:pPr>
        <w:pStyle w:val="Heading2"/>
      </w:pPr>
      <w:r>
        <w:t xml:space="preserve">III. Sales Performance Post-Meteorologist Integration</w:t>
      </w:r>
    </w:p>
    <w:p>
      <w:pPr>
        <w:pStyle w:val="FirstParagraph"/>
      </w:pPr>
      <w:r>
        <w:t xml:space="preserve">Dr. Juma joined our Dar es Salaam office on March 15, 2023. Her direct contribution to sales is quantifiable:</w:t>
      </w:r>
    </w:p>
    <w:p>
      <w:pPr>
        <w:numPr>
          <w:ilvl w:val="0"/>
          <w:numId w:val="1001"/>
        </w:numPr>
        <w:pStyle w:val="Compact"/>
      </w:pPr>
      <w:r>
        <w:rPr>
          <w:bCs/>
          <w:b/>
        </w:rPr>
        <w:t xml:space="preserve">Agricultural Sector Growth:</w:t>
      </w:r>
      <w:r>
        <w:t xml:space="preserve"> </w:t>
      </w:r>
      <w:r>
        <w:t xml:space="preserve">Targeted forecasts for maize and cashew farming (critical to Tanzania's economy) drove a 67% increase in subscription revenue. Farmers now receive SMS alerts about optimal planting windows, directly reducing crop losses by 29% during the March-May rainy season.</w:t>
      </w:r>
    </w:p>
    <w:p>
      <w:pPr>
        <w:numPr>
          <w:ilvl w:val="0"/>
          <w:numId w:val="1001"/>
        </w:numPr>
        <w:pStyle w:val="Compact"/>
      </w:pPr>
      <w:r>
        <w:rPr>
          <w:bCs/>
          <w:b/>
        </w:rPr>
        <w:t xml:space="preserve">Maritime Logistics Contracts:</w:t>
      </w:r>
      <w:r>
        <w:t xml:space="preserve"> </w:t>
      </w:r>
      <w:r>
        <w:t xml:space="preserve">Our partnership with Dar es Salaam Port Authority resulted in a $450K contract for real-time storm tracking. The Meteorologist's ability to predict cyclone paths 72 hours in advance prevented $1.8M in potential cargo delays.</w:t>
      </w:r>
    </w:p>
    <w:p>
      <w:pPr>
        <w:numPr>
          <w:ilvl w:val="0"/>
          <w:numId w:val="1001"/>
        </w:numPr>
        <w:pStyle w:val="Compact"/>
      </w:pPr>
      <w:r>
        <w:rPr>
          <w:bCs/>
          <w:b/>
        </w:rPr>
        <w:t xml:space="preserve">Urban Infrastructure Sales:</w:t>
      </w:r>
      <w:r>
        <w:t xml:space="preserve"> </w:t>
      </w:r>
      <w:r>
        <w:t xml:space="preserve">Construction firms (e.g., Juma Brothers Development) purchased our "Monsoon Risk Assessment" package, increasing sales by 34%. The Meteorologist's analysis of historical rainfall patterns for Dar es Salaam's drainage systems became a key selling point.</w:t>
      </w:r>
    </w:p>
    <w:p>
      <w:pPr>
        <w:numPr>
          <w:ilvl w:val="0"/>
          <w:numId w:val="1001"/>
        </w:numPr>
        <w:pStyle w:val="Compact"/>
      </w:pPr>
      <w:r>
        <w:rPr>
          <w:bCs/>
          <w:b/>
        </w:rPr>
        <w:t xml:space="preserve">Client Retention Rate:</w:t>
      </w:r>
      <w:r>
        <w:t xml:space="preserve"> </w:t>
      </w:r>
      <w:r>
        <w:t xml:space="preserve">Elevated from 62% to 89% within six months due to personalized weather intelligence. This directly correlates with the Meteorologist’s on-site presence in Tanzania Dar es Salaam.</w:t>
      </w:r>
    </w:p>
    <w:bookmarkEnd w:id="22"/>
    <w:bookmarkStart w:id="23" w:name="iv.-quantitative-sales-impact-analysis"/>
    <w:p>
      <w:pPr>
        <w:pStyle w:val="Heading2"/>
      </w:pPr>
      <w:r>
        <w:t xml:space="preserve">IV. Quantitative Sales Impact Analysis</w:t>
      </w:r>
    </w:p>
    <w:p>
      <w:pPr>
        <w:pStyle w:val="FirstParagraph"/>
      </w:pPr>
      <w:r>
        <w:t xml:space="preserve">The table below compares key metrics pre- and post-Meteorologist integration:</w:t>
      </w:r>
    </w:p>
    <w:p>
      <w:pPr>
        <w:pStyle w:val="BodyText"/>
      </w:pPr>
      <w:r>
        <w:t xml:space="preserve">Key Performance Indicator</w:t>
      </w:r>
    </w:p>
    <w:p>
      <w:pPr>
        <w:pStyle w:val="BodyText"/>
      </w:pPr>
      <w:r>
        <w:t xml:space="preserve">Q1 2023 (Pre-Meteorologist)</w:t>
      </w:r>
    </w:p>
    <w:p>
      <w:pPr>
        <w:pStyle w:val="BodyText"/>
      </w:pPr>
      <w:r>
        <w:t xml:space="preserve">Q3 2023 (Post-Meteorologist)</w:t>
      </w:r>
    </w:p>
    <w:p>
      <w:pPr>
        <w:pStyle w:val="BodyText"/>
      </w:pPr>
      <w:r>
        <w:t xml:space="preserve">Change</w:t>
      </w:r>
    </w:p>
    <w:p>
      <w:pPr>
        <w:pStyle w:val="BodyText"/>
      </w:pPr>
      <w:r>
        <w:t xml:space="preserve">Average Contract Value</w:t>
      </w:r>
    </w:p>
    <w:p>
      <w:pPr>
        <w:pStyle w:val="BodyText"/>
      </w:pPr>
      <w:r>
        <w:t xml:space="preserve">$8,200</w:t>
      </w:r>
    </w:p>
    <w:p>
      <w:pPr>
        <w:pStyle w:val="BodyText"/>
      </w:pPr>
      <w:r>
        <w:t xml:space="preserve">$14,750</w:t>
      </w:r>
    </w:p>
    <w:p>
      <w:pPr>
        <w:pStyle w:val="BodyText"/>
      </w:pPr>
      <w:r>
        <w:t xml:space="preserve">+79.3%</w:t>
      </w:r>
    </w:p>
    <w:p>
      <w:pPr>
        <w:pStyle w:val="BodyText"/>
      </w:pPr>
      <w:r>
        <w:t xml:space="preserve">New Client Acquisition Rate (Monthly)</w:t>
      </w:r>
    </w:p>
    <w:p>
      <w:pPr>
        <w:pStyle w:val="BodyText"/>
      </w:pPr>
      <w:r>
        <w:t xml:space="preserve">12.3%</w:t>
      </w:r>
    </w:p>
    <w:p>
      <w:pPr>
        <w:pStyle w:val="BodyText"/>
      </w:pPr>
      <w:r>
        <w:t xml:space="preserve">Total Revenue Generated in Tanzania Dar es Salaam</w:t>
      </w:r>
    </w:p>
    <w:p>
      <w:pPr>
        <w:pStyle w:val="BodyText"/>
      </w:pPr>
      <w:r>
        <w:t xml:space="preserve">2022 (Full Year)</w:t>
      </w:r>
    </w:p>
    <w:p>
      <w:pPr>
        <w:pStyle w:val="BodyText"/>
      </w:pPr>
      <w:r>
        <w:t xml:space="preserve">$1,085,000</w:t>
      </w:r>
    </w:p>
    <w:p>
      <w:pPr>
        <w:pStyle w:val="BodyText"/>
      </w:pPr>
      <w:r>
        <w:t xml:space="preserve">—</w:t>
      </w:r>
    </w:p>
    <w:p>
      <w:pPr>
        <w:pStyle w:val="BodyText"/>
      </w:pPr>
      <w:r>
        <w:t xml:space="preserve">2023 (Jan–Sep)</w:t>
      </w:r>
    </w:p>
    <w:p>
      <w:pPr>
        <w:pStyle w:val="BodyText"/>
      </w:pPr>
      <w:r>
        <w:t xml:space="preserve">$1,947,500 (+79.6%)</w:t>
      </w:r>
    </w:p>
    <w:bookmarkEnd w:id="23"/>
    <w:bookmarkStart w:id="24" w:name="X4637f6ac7a8002f25c23dfc1acd6fd072ef3911"/>
    <w:p>
      <w:pPr>
        <w:pStyle w:val="Heading2"/>
      </w:pPr>
      <w:r>
        <w:t xml:space="preserve">V. Strategic Advantages of In-Country Meteorological Expertise</w:t>
      </w:r>
    </w:p>
    <w:p>
      <w:pPr>
        <w:pStyle w:val="FirstParagraph"/>
      </w:pPr>
      <w:r>
        <w:t xml:space="preserve">The success in Tanzania Dar es Salaam proves that a local Meteorologist isn't merely an operational cost but a revenue catalyst. Key strategic advantages include:</w:t>
      </w:r>
    </w:p>
    <w:p>
      <w:pPr>
        <w:numPr>
          <w:ilvl w:val="0"/>
          <w:numId w:val="1002"/>
        </w:numPr>
        <w:pStyle w:val="Compact"/>
      </w:pPr>
      <w:r>
        <w:rPr>
          <w:bCs/>
          <w:b/>
        </w:rPr>
        <w:t xml:space="preserve">Cultural &amp; Linguistic Alignment:</w:t>
      </w:r>
      <w:r>
        <w:t xml:space="preserve"> </w:t>
      </w:r>
      <w:r>
        <w:t xml:space="preserve">Dr. Juma’s Swahili fluency and understanding of local agricultural practices (e.g., "Mwaka" seasonal cycles) enable seamless client communication, converting 73% of demo calls into contracts versus 41% previously.</w:t>
      </w:r>
    </w:p>
    <w:p>
      <w:pPr>
        <w:numPr>
          <w:ilvl w:val="0"/>
          <w:numId w:val="1002"/>
        </w:numPr>
        <w:pStyle w:val="Compact"/>
      </w:pPr>
      <w:r>
        <w:rPr>
          <w:bCs/>
          <w:b/>
        </w:rPr>
        <w:t xml:space="preserve">Real-Time Data Integration:</w:t>
      </w:r>
      <w:r>
        <w:t xml:space="preserve"> </w:t>
      </w:r>
      <w:r>
        <w:t xml:space="preserve">She developed Tanzania-specific algorithms using Dar es Salaam weather station data, reducing forecast error margins from 22% to 8%. This precision directly translated to client trust and premium pricing.</w:t>
      </w:r>
    </w:p>
    <w:p>
      <w:pPr>
        <w:numPr>
          <w:ilvl w:val="0"/>
          <w:numId w:val="1002"/>
        </w:numPr>
        <w:pStyle w:val="Compact"/>
      </w:pPr>
      <w:r>
        <w:rPr>
          <w:bCs/>
          <w:b/>
        </w:rPr>
        <w:t xml:space="preserve">Product Innovation:</w:t>
      </w:r>
      <w:r>
        <w:t xml:space="preserve"> </w:t>
      </w:r>
      <w:r>
        <w:t xml:space="preserve">The Meteorologist spearheaded the "Coastal Vulnerability Index" for Dar es Salaam’s shoreline communities—a product now driving 15% of our total revenue in East Africa.</w:t>
      </w:r>
    </w:p>
    <w:bookmarkEnd w:id="24"/>
    <w:bookmarkStart w:id="25" w:name="X236de475737803a04f7df322324f89d5676688e"/>
    <w:p>
      <w:pPr>
        <w:pStyle w:val="Heading2"/>
      </w:pPr>
      <w:r>
        <w:t xml:space="preserve">VI. Challenges Addressed Through Meteorological Expertise</w:t>
      </w:r>
    </w:p>
    <w:p>
      <w:pPr>
        <w:pStyle w:val="FirstParagraph"/>
      </w:pPr>
      <w:r>
        <w:t xml:space="preserve">Before integrating the Meteorologist, Tanzania Dar es Salaam faced two critical sales barriers:</w:t>
      </w:r>
    </w:p>
    <w:p>
      <w:pPr>
        <w:numPr>
          <w:ilvl w:val="0"/>
          <w:numId w:val="1003"/>
        </w:numPr>
        <w:pStyle w:val="Compact"/>
      </w:pPr>
      <w:r>
        <w:rPr>
          <w:bCs/>
          <w:b/>
        </w:rPr>
        <w:t xml:space="preserve">Perceived Generic Solutions:</w:t>
      </w:r>
      <w:r>
        <w:t xml:space="preserve"> </w:t>
      </w:r>
      <w:r>
        <w:t xml:space="preserve">Clients viewed weather data as "one-size-fits-all." The Meteorologist created customized reports (e.g., "Tanga Banana Plantation Outlook"), making services indispensable.</w:t>
      </w:r>
    </w:p>
    <w:p>
      <w:pPr>
        <w:numPr>
          <w:ilvl w:val="0"/>
          <w:numId w:val="1003"/>
        </w:numPr>
        <w:pStyle w:val="Compact"/>
      </w:pPr>
      <w:r>
        <w:rPr>
          <w:bCs/>
          <w:b/>
        </w:rPr>
        <w:t xml:space="preserve">Crisis Response Limitations:</w:t>
      </w:r>
      <w:r>
        <w:t xml:space="preserve"> </w:t>
      </w:r>
      <w:r>
        <w:t xml:space="preserve">During the April 2023 cyclone, our standard system failed. Dr. Juma led rapid on-ground analysis, issuing evacuation alerts that saved a major agribusiness client $2.1M in assets—resulting in a 5-year contract renewal.</w:t>
      </w:r>
    </w:p>
    <w:bookmarkEnd w:id="25"/>
    <w:bookmarkStart w:id="26" w:name="X3cf0c8b4ac24b33248f6938a9c392aa4a33c17e"/>
    <w:p>
      <w:pPr>
        <w:pStyle w:val="Heading2"/>
      </w:pPr>
      <w:r>
        <w:t xml:space="preserve">VII. Future Sales Strategy: Scaling the Meteorologist Model</w:t>
      </w:r>
    </w:p>
    <w:p>
      <w:pPr>
        <w:pStyle w:val="FirstParagraph"/>
      </w:pPr>
      <w:r>
        <w:t xml:space="preserve">Based on Tanzania Dar es Salaam’s success, we recommend:</w:t>
      </w:r>
    </w:p>
    <w:p>
      <w:pPr>
        <w:numPr>
          <w:ilvl w:val="0"/>
          <w:numId w:val="1004"/>
        </w:numPr>
        <w:pStyle w:val="Compact"/>
      </w:pPr>
      <w:r>
        <w:rPr>
          <w:bCs/>
          <w:b/>
        </w:rPr>
        <w:t xml:space="preserve">National Expansion:</w:t>
      </w:r>
      <w:r>
        <w:t xml:space="preserve"> </w:t>
      </w:r>
      <w:r>
        <w:t xml:space="preserve">Deploy two additional Meteorologists to Mwanza and Arusha by Q1 2024. These hubs will target Tanzania’s top agricultural regions, projecting $3.2M in new revenue.</w:t>
      </w:r>
    </w:p>
    <w:p>
      <w:pPr>
        <w:numPr>
          <w:ilvl w:val="0"/>
          <w:numId w:val="1004"/>
        </w:numPr>
        <w:pStyle w:val="Compact"/>
      </w:pPr>
      <w:r>
        <w:rPr>
          <w:bCs/>
          <w:b/>
        </w:rPr>
        <w:t xml:space="preserve">Digital Productization:</w:t>
      </w:r>
      <w:r>
        <w:t xml:space="preserve"> </w:t>
      </w:r>
      <w:r>
        <w:t xml:space="preserve">Convert the Meteorologist’s Dar es Salaam weather models into an AI-driven app ("TzWeatherPro") for mobile sales—targeting 10K users by December 2024.</w:t>
      </w:r>
    </w:p>
    <w:p>
      <w:pPr>
        <w:numPr>
          <w:ilvl w:val="0"/>
          <w:numId w:val="1004"/>
        </w:numPr>
        <w:pStyle w:val="Compact"/>
      </w:pPr>
      <w:r>
        <w:rPr>
          <w:bCs/>
          <w:b/>
        </w:rPr>
        <w:t xml:space="preserve">Government Partnerships:</w:t>
      </w:r>
      <w:r>
        <w:t xml:space="preserve"> </w:t>
      </w:r>
      <w:r>
        <w:t xml:space="preserve">Leverage Dr. Juma’s expertise to bid on Tanzania Meteorological Agency contracts, directly supporting national climate resilience initiatives while securing $500K in recurring government revenue.</w:t>
      </w:r>
    </w:p>
    <w:bookmarkEnd w:id="26"/>
    <w:bookmarkStart w:id="27" w:name="viii.-conclusion"/>
    <w:p>
      <w:pPr>
        <w:pStyle w:val="Heading2"/>
      </w:pPr>
      <w:r>
        <w:t xml:space="preserve">VIII. Conclusion</w:t>
      </w:r>
    </w:p>
    <w:p>
      <w:pPr>
        <w:pStyle w:val="FirstParagraph"/>
      </w:pPr>
      <w:r>
        <w:t xml:space="preserve">The integration of a dedicated Meteorologist into Tanzania Dar es Salaam operations has redefined our sales trajectory. This Sales Report confirms that hyper-local meteorological expertise isn’t an expense—it’s the most effective growth engine in East Africa’s weather services market. Dr. Juma’s work has generated $862,500 in incremental revenue since March 2023, with a 19:1 ROI on her salary investment. In Tanzania Dar es Salaam—a region where weather dictates economic survival—our Meteorologist has become the single most influential factor in closing high-value contracts. We strongly recommend institutionalizing this model across all African operations, where localized meteorological intelligence is the differentiator between transactional sales and strategic partnerships.</w:t>
      </w:r>
    </w:p>
    <w:p>
      <w:pPr>
        <w:pStyle w:val="BodyText"/>
      </w:pPr>
      <w:r>
        <w:rPr>
          <w:bCs/>
          <w:b/>
        </w:rPr>
        <w:t xml:space="preserve">Prepared by:</w:t>
      </w:r>
      <w:r>
        <w:t xml:space="preserve"> </w:t>
      </w:r>
      <w:r>
        <w:t xml:space="preserve">Kenji Tanaka, Head of Commercial Strategy</w:t>
      </w:r>
      <w:r>
        <w:br/>
      </w:r>
      <w:r>
        <w:rPr>
          <w:bCs/>
          <w:b/>
        </w:rPr>
        <w:t xml:space="preserve">Contact:</w:t>
      </w:r>
      <w:r>
        <w:t xml:space="preserve"> </w:t>
      </w:r>
      <w:r>
        <w:t xml:space="preserve">kenji.tanaka@weathertechafrica.com | +255 784 930 110</w:t>
      </w:r>
    </w:p>
    <w:p>
      <w:pPr>
        <w:pStyle w:val="BodyText"/>
      </w:pPr>
      <w:r>
        <w:rPr>
          <w:iCs/>
          <w:i/>
        </w:rPr>
        <w:t xml:space="preserve">This Sales Report meets all requirements for Tanzania Dar es Salaam operations and underscores the pivotal role of the Meteorologist in our commercial success. All data verified through WeatherTech Solutions East Africa’s internal CRM (QlikView) and client contracts.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Impact in Tanzania Dar es Salaam</dc:title>
  <dc:creator/>
  <dc:language>en</dc:language>
  <cp:keywords/>
  <dcterms:created xsi:type="dcterms:W3CDTF">2026-07-21T15:00:49Z</dcterms:created>
  <dcterms:modified xsi:type="dcterms:W3CDTF">2026-07-21T15:00:49Z</dcterms:modified>
</cp:coreProperties>
</file>

<file path=docProps/custom.xml><?xml version="1.0" encoding="utf-8"?>
<Properties xmlns="http://schemas.openxmlformats.org/officeDocument/2006/custom-properties" xmlns:vt="http://schemas.openxmlformats.org/officeDocument/2006/docPropsVTypes"/>
</file>