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w:t>
      </w:r>
      <w:r>
        <w:t xml:space="preserve"> </w:t>
      </w:r>
      <w:r>
        <w:t xml:space="preserve">Services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097bc276e0b69556b260bfbe7c6d83c7314552a"/>
    <w:p>
      <w:pPr>
        <w:pStyle w:val="Heading1"/>
      </w:pPr>
      <w:r>
        <w:t xml:space="preserve">Sales Report: Comprehensive Analysis of Midwife Service Performance in Brazil Rio de Janeiro</w:t>
      </w:r>
    </w:p>
    <w:bookmarkStart w:id="20" w:name="executive-summary"/>
    <w:p>
      <w:pPr>
        <w:pStyle w:val="Heading2"/>
      </w:pPr>
      <w:r>
        <w:t xml:space="preserve">Executive Summary</w:t>
      </w:r>
    </w:p>
    <w:p>
      <w:pPr>
        <w:pStyle w:val="FirstParagraph"/>
      </w:pPr>
      <w:r>
        <w:t xml:space="preserve">This Sales Report details the operational and commercial performance of midwifery services across Brazil Rio de Janeiro during Q3 2023. The report highlights significant growth in maternal healthcare demand, positioning our midwife network as a critical community resource within Rio's evolving healthcare landscape. With over 1,450 prenatal consultations and 287 successful home births recorded this quarter alone, we have established a robust sales pipeline demonstrating the viability of specialized midwifery services in Brazil's most populous city. This document underscores how our strategic focus on culturally responsive care has driven both revenue growth and community trust across Rio de Janeiro's diverse neighborhoods.</w:t>
      </w:r>
    </w:p>
    <w:bookmarkEnd w:id="20"/>
    <w:bookmarkStart w:id="21" w:name="Xa229d532ca89b46563695ac4349cd615b68238f"/>
    <w:p>
      <w:pPr>
        <w:pStyle w:val="Heading2"/>
      </w:pPr>
      <w:r>
        <w:t xml:space="preserve">Market Context: Midwife Services in Brazil Rio de Janeiro</w:t>
      </w:r>
    </w:p>
    <w:p>
      <w:pPr>
        <w:pStyle w:val="FirstParagraph"/>
      </w:pPr>
      <w:r>
        <w:t xml:space="preserve">Rio de Janeiro presents a unique market for midwifery services. As Brazil's second-largest city with 6.8 million residents, it faces persistent healthcare access disparities—particularly for low-income and favela communities where institutional maternity care is often overcrowded or culturally insensitive. Our Sales Report identifies a 34% year-over-year increase in demand for licensed midwives since 2021, driven by rising awareness of maternal health rights under Brazil's National Health System (SUS) and growing preference for personalized care. Notably, our midwife services have become the preferred choice for 68% of new clients in Rio's North Zone (Barra da Tijuca to Niterói), where we operate 12 community-based clinics.</w:t>
      </w:r>
    </w:p>
    <w:bookmarkEnd w:id="21"/>
    <w:bookmarkStart w:id="22" w:name="q3-sales-performance-analysis"/>
    <w:p>
      <w:pPr>
        <w:pStyle w:val="Heading2"/>
      </w:pPr>
      <w:r>
        <w:t xml:space="preserve">Q3 Sales Performance Analysis</w:t>
      </w:r>
    </w:p>
    <w:p>
      <w:pPr>
        <w:pStyle w:val="FirstParagraph"/>
      </w:pPr>
      <w:r>
        <w:t xml:space="preserve">This quarter delivered unprecedented commercial results, with total revenue reaching R$ 1,845,000 (USD $357,000) – a 22% increase from Q2. The sales structure reveals key drivers:</w:t>
      </w:r>
    </w:p>
    <w:p>
      <w:pPr>
        <w:numPr>
          <w:ilvl w:val="0"/>
          <w:numId w:val="1001"/>
        </w:numPr>
        <w:pStyle w:val="Compact"/>
      </w:pPr>
      <w:r>
        <w:rPr>
          <w:bCs/>
          <w:b/>
        </w:rPr>
        <w:t xml:space="preserve">Prenatal Packages:</w:t>
      </w:r>
      <w:r>
        <w:t xml:space="preserve"> </w:t>
      </w:r>
      <w:r>
        <w:t xml:space="preserve">68% of revenue (R$1.25M), with premium "Complete Care" packages (including nutrition counseling and postpartum mental health support) accounting for 41% of all sales</w:t>
      </w:r>
    </w:p>
    <w:p>
      <w:pPr>
        <w:numPr>
          <w:ilvl w:val="0"/>
          <w:numId w:val="1001"/>
        </w:numPr>
        <w:pStyle w:val="Compact"/>
      </w:pPr>
      <w:r>
        <w:rPr>
          <w:bCs/>
          <w:b/>
        </w:rPr>
        <w:t xml:space="preserve">Home Birth Services:</w:t>
      </w:r>
      <w:r>
        <w:t xml:space="preserve"> </w:t>
      </w:r>
      <w:r>
        <w:t xml:space="preserve">27% of revenue (R$498,000), representing a 37% YoY surge as more families seek culturally aligned birth experiences</w:t>
      </w:r>
    </w:p>
    <w:p>
      <w:pPr>
        <w:numPr>
          <w:ilvl w:val="0"/>
          <w:numId w:val="1001"/>
        </w:numPr>
        <w:pStyle w:val="Compact"/>
      </w:pPr>
      <w:r>
        <w:rPr>
          <w:bCs/>
          <w:b/>
        </w:rPr>
        <w:t xml:space="preserve">Postnatal Support:</w:t>
      </w:r>
      <w:r>
        <w:t xml:space="preserve"> </w:t>
      </w:r>
      <w:r>
        <w:t xml:space="preserve">5% of revenue (R$92,500), with telehealth consultations growing by 63% for remote follow-ups</w:t>
      </w:r>
    </w:p>
    <w:p>
      <w:pPr>
        <w:pStyle w:val="FirstParagraph"/>
      </w:pPr>
      <w:r>
        <w:t xml:space="preserve">The Sales Report emphasizes that client retention reached 89%, far exceeding Rio de Janeiro's average of 64% for healthcare services. This is directly attributed to our midwives' adherence to Brazil's</w:t>
      </w:r>
      <w:r>
        <w:t xml:space="preserve"> </w:t>
      </w:r>
      <w:r>
        <w:rPr>
          <w:iCs/>
          <w:i/>
        </w:rPr>
        <w:t xml:space="preserve">Lei da Parteira</w:t>
      </w:r>
      <w:r>
        <w:t xml:space="preserve"> </w:t>
      </w:r>
      <w:r>
        <w:t xml:space="preserve">(Midwife Law) and integration with local community health agents (Agentes Comunitários de Saúde). In Favela Santa Marta, where we've partnered with the Municipal Health Secretary, client retention jumped to 94% through mobile clinic outreach.</w:t>
      </w:r>
    </w:p>
    <w:bookmarkEnd w:id="22"/>
    <w:bookmarkStart w:id="23" w:name="Xbafe892514eafc0aa3e5c33c56e195e9eceaaea"/>
    <w:p>
      <w:pPr>
        <w:pStyle w:val="Heading2"/>
      </w:pPr>
      <w:r>
        <w:t xml:space="preserve">Key Growth Drivers in Brazil Rio de Janeiro</w:t>
      </w:r>
    </w:p>
    <w:p>
      <w:pPr>
        <w:pStyle w:val="FirstParagraph"/>
      </w:pPr>
      <w:r>
        <w:t xml:space="preserve">Several factors uniquely positioned our midwife services for sales success in this market:</w:t>
      </w:r>
    </w:p>
    <w:p>
      <w:pPr>
        <w:numPr>
          <w:ilvl w:val="0"/>
          <w:numId w:val="1002"/>
        </w:numPr>
        <w:pStyle w:val="Compact"/>
      </w:pPr>
      <w:r>
        <w:rPr>
          <w:bCs/>
          <w:b/>
        </w:rPr>
        <w:t xml:space="preserve">Cultural Competency:</w:t>
      </w:r>
      <w:r>
        <w:t xml:space="preserve"> </w:t>
      </w:r>
      <w:r>
        <w:t xml:space="preserve">Our midwives—73% of whom are from Rio de Janeiro's communities—use Portuguese infused with local expressions (like "você é muito bem-vinda" instead of formal greetings), creating immediate trust. This approach drove 61% of new clients through word-of-mouth referrals in low-income areas.</w:t>
      </w:r>
    </w:p>
    <w:p>
      <w:pPr>
        <w:numPr>
          <w:ilvl w:val="0"/>
          <w:numId w:val="1002"/>
        </w:numPr>
        <w:pStyle w:val="Compact"/>
      </w:pPr>
      <w:r>
        <w:rPr>
          <w:bCs/>
          <w:b/>
        </w:rPr>
        <w:t xml:space="preserve">Strategic Partnerships:</w:t>
      </w:r>
      <w:r>
        <w:t xml:space="preserve"> </w:t>
      </w:r>
      <w:r>
        <w:t xml:space="preserve">Collaborations with Rio's 52 municipal health centers (including the renowned Hospital Getúlio Vargas) generated referral partnerships accounting for 34% of new business. Our midwives now routinely receive patient transfers from public clinics under SUS protocols.</w:t>
      </w:r>
    </w:p>
    <w:p>
      <w:pPr>
        <w:numPr>
          <w:ilvl w:val="0"/>
          <w:numId w:val="1002"/>
        </w:numPr>
        <w:pStyle w:val="Compact"/>
      </w:pPr>
      <w:r>
        <w:rPr>
          <w:bCs/>
          <w:b/>
        </w:rPr>
        <w:t xml:space="preserve">Digital Transformation:</w:t>
      </w:r>
      <w:r>
        <w:t xml:space="preserve"> </w:t>
      </w:r>
      <w:r>
        <w:t xml:space="preserve">The launch of our mobile app "PartoCerto RJ" (approved by Brazil's ANVISA) streamlined bookings and payment processing. QR code integration in community centers reduced no-shows by 28%, directly boosting sales volume.</w:t>
      </w:r>
    </w:p>
    <w:bookmarkEnd w:id="23"/>
    <w:bookmarkStart w:id="24" w:name="challenges-and-adaptive-sales-strategies"/>
    <w:p>
      <w:pPr>
        <w:pStyle w:val="Heading2"/>
      </w:pPr>
      <w:r>
        <w:t xml:space="preserve">Challenges and Adaptive Sales Strategies</w:t>
      </w:r>
    </w:p>
    <w:p>
      <w:pPr>
        <w:pStyle w:val="FirstParagraph"/>
      </w:pPr>
      <w:r>
        <w:t xml:space="preserve">The Sales Report acknowledges challenges specific to Brazil Rio de Janeiro's market:</w:t>
      </w:r>
    </w:p>
    <w:p>
      <w:pPr>
        <w:numPr>
          <w:ilvl w:val="0"/>
          <w:numId w:val="1003"/>
        </w:numPr>
        <w:pStyle w:val="Compact"/>
      </w:pPr>
      <w:r>
        <w:rPr>
          <w:bCs/>
          <w:b/>
        </w:rPr>
        <w:t xml:space="preserve">Insurance Limitations:</w:t>
      </w:r>
      <w:r>
        <w:t xml:space="preserve"> </w:t>
      </w:r>
      <w:r>
        <w:t xml:space="preserve">42% of clients initially lacked coverage, so we implemented "Pay-As-You-Grow" installment plans (approved by the Brazilian Council of Midwives). This reduced payment barriers and increased conversion by 31%.</w:t>
      </w:r>
    </w:p>
    <w:p>
      <w:pPr>
        <w:numPr>
          <w:ilvl w:val="0"/>
          <w:numId w:val="1003"/>
        </w:numPr>
        <w:pStyle w:val="Compact"/>
      </w:pPr>
      <w:r>
        <w:rPr>
          <w:bCs/>
          <w:b/>
        </w:rPr>
        <w:t xml:space="preserve">Rio's Seasonal Demand Peaks:</w:t>
      </w:r>
      <w:r>
        <w:t xml:space="preserve"> </w:t>
      </w:r>
      <w:r>
        <w:t xml:space="preserve">Sales spiked during December holidays due to wedding season pregnancies. Our sales team deployed targeted Instagram campaigns in Portuguese with influencer partnerships (like @MãeDoRio), resulting in 19% of Q3 sales occurring during this window.</w:t>
      </w:r>
    </w:p>
    <w:p>
      <w:pPr>
        <w:numPr>
          <w:ilvl w:val="0"/>
          <w:numId w:val="1003"/>
        </w:numPr>
        <w:pStyle w:val="Compact"/>
      </w:pPr>
      <w:r>
        <w:rPr>
          <w:bCs/>
          <w:b/>
        </w:rPr>
        <w:t xml:space="preserve">Regulatory Navigation:</w:t>
      </w:r>
      <w:r>
        <w:t xml:space="preserve"> </w:t>
      </w:r>
      <w:r>
        <w:t xml:space="preserve">Brazil's complex health regulations required adapting service packages to align with SUS requirements. Our dedicated compliance officer reduced billing rejections by 47% through pre-authorization checks.</w:t>
      </w:r>
    </w:p>
    <w:bookmarkEnd w:id="24"/>
    <w:bookmarkStart w:id="25" w:name="Xcf1e9bccef91925ca13b4ded4c2b3e5870e4323"/>
    <w:p>
      <w:pPr>
        <w:pStyle w:val="Heading2"/>
      </w:pPr>
      <w:r>
        <w:t xml:space="preserve">Customer Testimonial Highlights (Rio de Janeiro Focus)</w:t>
      </w:r>
    </w:p>
    <w:p>
      <w:pPr>
        <w:pStyle w:val="FirstParagraph"/>
      </w:pPr>
      <w:r>
        <w:t xml:space="preserve">Client feedback directly fuels our sales strategy in Brazil Rio de Janeiro. Maria S., a client from Rocinha favela, shared: "My midwife understood my culture better than the hospital. She used *abacaxi* to soothe me during labor—like my mother did. That's why I referred all my neighbors." Such testimonials form the backbone of our sales storytelling in Rio's community networks.</w:t>
      </w:r>
    </w:p>
    <w:p>
      <w:pPr>
        <w:pStyle w:val="BodyText"/>
      </w:pPr>
      <w:r>
        <w:t xml:space="preserve">Another client, Sofia T., a working professional in Copacabana, noted: "The midwife came to my home at 3 AM for delivery when the hospital was full. This is what Brazil Rio de Janeiro needs." Her story became the centerpiece of our successful partnership with Rio's Tourism Department to promote "Safe Birth Experiences" for visiting expatriates.</w:t>
      </w:r>
    </w:p>
    <w:bookmarkEnd w:id="25"/>
    <w:bookmarkStart w:id="26" w:name="X50839aba241029d833a46130f46bb140527f006"/>
    <w:p>
      <w:pPr>
        <w:pStyle w:val="Heading2"/>
      </w:pPr>
      <w:r>
        <w:t xml:space="preserve">Q4 Sales Projection and Strategic Initiatives</w:t>
      </w:r>
    </w:p>
    <w:p>
      <w:pPr>
        <w:pStyle w:val="FirstParagraph"/>
      </w:pPr>
      <w:r>
        <w:t xml:space="preserve">Based on current momentum, our Sales Report projects Q4 revenue growth of 18-25%, reaching R$ 2.18M–R$ 2.37M. Key initiatives include:</w:t>
      </w:r>
    </w:p>
    <w:p>
      <w:pPr>
        <w:numPr>
          <w:ilvl w:val="0"/>
          <w:numId w:val="1004"/>
        </w:numPr>
        <w:pStyle w:val="Compact"/>
      </w:pPr>
      <w:r>
        <w:t xml:space="preserve">Launching "Midwife for Every Favela" initiative targeting Rio's top 5 underserved communities, adding capacity for 400 new prenatal clients</w:t>
      </w:r>
    </w:p>
    <w:p>
      <w:pPr>
        <w:numPr>
          <w:ilvl w:val="0"/>
          <w:numId w:val="1004"/>
        </w:numPr>
        <w:pStyle w:val="Compact"/>
      </w:pPr>
      <w:r>
        <w:t xml:space="preserve">Introducing bilingual (Portuguese-English) packages to attract international clients from Rio's expat community and cruise tourism sector</w:t>
      </w:r>
    </w:p>
    <w:p>
      <w:pPr>
        <w:numPr>
          <w:ilvl w:val="0"/>
          <w:numId w:val="1004"/>
        </w:numPr>
        <w:pStyle w:val="Compact"/>
      </w:pPr>
      <w:r>
        <w:t xml:space="preserve">Expanding telehealth partnerships with Brazil's Ministry of Health for rural areas in the Baixada Fluminense region</w:t>
      </w:r>
    </w:p>
    <w:bookmarkEnd w:id="26"/>
    <w:bookmarkStart w:id="27" w:name="X5231823be5113eff47fde1c697065602e656e8c"/>
    <w:p>
      <w:pPr>
        <w:pStyle w:val="Heading2"/>
      </w:pPr>
      <w:r>
        <w:t xml:space="preserve">Conclusion: Midwife Services as a Catalyst for Community Health Equity</w:t>
      </w:r>
    </w:p>
    <w:p>
      <w:pPr>
        <w:pStyle w:val="FirstParagraph"/>
      </w:pPr>
      <w:r>
        <w:t xml:space="preserve">This Sales Report affirms that midwifery is not merely a service but a transformative force within Brazil Rio de Janeiro's healthcare ecosystem. Our 20% increase in sales to low-income communities (earning under R$1,500/month) proves that culturally rooted maternal care can be both socially impactful and commercially sustainable. As Rio de Janeiro grapples with rising birth rates and healthcare inequity, our midwife network has become a model for community-centered commerce. The data unequivocally shows that when services respect local traditions—as our midwives do in Brazil Rio de Janeiro—they drive organic growth while advancing health equity. We remain committed to scaling this model across all 15 municipalities of Greater Rio, ensuring every mother receives care as unique as her story.</w:t>
      </w:r>
    </w:p>
    <w:p>
      <w:pPr>
        <w:pStyle w:val="BodyText"/>
      </w:pPr>
      <w:r>
        <w:rPr>
          <w:bCs/>
          <w:b/>
        </w:rPr>
        <w:t xml:space="preserve">Prepared for:</w:t>
      </w:r>
      <w:r>
        <w:t xml:space="preserve"> </w:t>
      </w:r>
      <w:r>
        <w:t xml:space="preserve">Conselho Regional de Enfermagem do Rio de Janeiro (COREN-RJ) &amp; Associação Brasileira de Parteiras (ABP)</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 Services in Brazil Rio de Janeiro</dc:title>
  <dc:creator/>
  <dc:language>en</dc:language>
  <cp:keywords/>
  <dcterms:created xsi:type="dcterms:W3CDTF">2026-07-24T05:14:47Z</dcterms:created>
  <dcterms:modified xsi:type="dcterms:W3CDTF">2026-07-24T05:14:47Z</dcterms:modified>
</cp:coreProperties>
</file>

<file path=docProps/custom.xml><?xml version="1.0" encoding="utf-8"?>
<Properties xmlns="http://schemas.openxmlformats.org/officeDocument/2006/custom-properties" xmlns:vt="http://schemas.openxmlformats.org/officeDocument/2006/docPropsVTypes"/>
</file>