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Brazil</w:t>
      </w:r>
      <w:r>
        <w:t xml:space="preserve"> </w:t>
      </w:r>
      <w:r>
        <w:t xml:space="preserve">São</w:t>
      </w:r>
      <w:r>
        <w:t xml:space="preserve"> </w:t>
      </w:r>
      <w:r>
        <w:t xml:space="preserve">Paulo</w:t>
      </w:r>
    </w:p>
    <w:bookmarkStart w:id="28" w:name="Xfbbc8843a87d6044a09b45a03930af1961a0db9"/>
    <w:p>
      <w:pPr>
        <w:pStyle w:val="Heading1"/>
      </w:pPr>
      <w:r>
        <w:t xml:space="preserve">Sales Report: Strategic Market Analysis for Midwife Services in Brazil São Paulo</w:t>
      </w:r>
    </w:p>
    <w:bookmarkStart w:id="20" w:name="executive-summary"/>
    <w:p>
      <w:pPr>
        <w:pStyle w:val="Heading2"/>
      </w:pPr>
      <w:r>
        <w:t xml:space="preserve">Executive Summary</w:t>
      </w:r>
    </w:p>
    <w:p>
      <w:pPr>
        <w:pStyle w:val="FirstParagraph"/>
      </w:pPr>
      <w:r>
        <w:t xml:space="preserve">This comprehensive Sales Report details the current market dynamics, growth opportunities, and strategic recommendations for midwife service providers operating within Brazil São Paulo. As maternal healthcare evolves in the state's urban centers, midwives have emerged as critical healthcare professionals driving improved birth outcomes and patient satisfaction. This report confirms a robust market trajectory for licensed Midwife services, with São Paulo representing the largest concentrated opportunity in Brazil. The data underscores urgent demand for integrated Midwife-led care models across both public and private sectors.</w:t>
      </w:r>
    </w:p>
    <w:bookmarkEnd w:id="20"/>
    <w:bookmarkStart w:id="21" w:name="market-overview-brazil-são-paulo-context"/>
    <w:p>
      <w:pPr>
        <w:pStyle w:val="Heading2"/>
      </w:pPr>
      <w:r>
        <w:t xml:space="preserve">Market Overview: Brazil São Paulo Context</w:t>
      </w:r>
    </w:p>
    <w:p>
      <w:pPr>
        <w:pStyle w:val="FirstParagraph"/>
      </w:pPr>
      <w:r>
        <w:t xml:space="preserve">São Paulo state accounts for approximately 14% of Brazil's total population (over 46 million people) and generates nearly 30% of the nation's GDP. Within this dynamic economic hub, maternal healthcare faces unique challenges including high urban cesarean rates (35.1% nationally, with São Paulo averaging 38%), significant regional disparities in access, and growing consumer preference for personalized birth experiences. This environment creates an exceptional market for qualified Midwife services.</w:t>
      </w:r>
    </w:p>
    <w:p>
      <w:pPr>
        <w:pStyle w:val="BodyText"/>
      </w:pPr>
      <w:r>
        <w:t xml:space="preserve">The Brazilian Ministry of Health's "Humanization of Birth" policy has elevated Midwives from ancillary roles to essential members of the maternal healthcare team. In São Paulo, where 62% of births occur in hospitals (vs. 38% in clinics or home settings), demand for Midwife-managed care is accelerating due to rising insurance coverage and patient advocacy groups like the Brazilian Association of Midwives (ABRAM).</w:t>
      </w:r>
    </w:p>
    <w:bookmarkEnd w:id="21"/>
    <w:bookmarkStart w:id="22" w:name="X6a2f327adc9273528b33ae6cc35af26e6b6e8f9"/>
    <w:p>
      <w:pPr>
        <w:pStyle w:val="Heading2"/>
      </w:pPr>
      <w:r>
        <w:t xml:space="preserve">Current Sales Performance &amp; Market Penetration</w:t>
      </w:r>
    </w:p>
    <w:p>
      <w:pPr>
        <w:pStyle w:val="FirstParagraph"/>
      </w:pPr>
      <w:r>
        <w:t xml:space="preserve">As of Q4 2023, licensed midwifery practices in São Paulo report a 19% year-over-year growth in service utilization. Key metrics include:</w:t>
      </w:r>
    </w:p>
    <w:p>
      <w:pPr>
        <w:numPr>
          <w:ilvl w:val="0"/>
          <w:numId w:val="1001"/>
        </w:numPr>
        <w:pStyle w:val="Compact"/>
      </w:pPr>
      <w:r>
        <w:rPr>
          <w:bCs/>
          <w:b/>
        </w:rPr>
        <w:t xml:space="preserve">Patient Acquisition Rate:</w:t>
      </w:r>
      <w:r>
        <w:t xml:space="preserve"> </w:t>
      </w:r>
      <w:r>
        <w:t xml:space="preserve">78% of new clients are referrals from obstetricians or hospital maternity units (up from 65% in 2021)</w:t>
      </w:r>
    </w:p>
    <w:p>
      <w:pPr>
        <w:numPr>
          <w:ilvl w:val="0"/>
          <w:numId w:val="1001"/>
        </w:numPr>
        <w:pStyle w:val="Compact"/>
      </w:pPr>
      <w:r>
        <w:rPr>
          <w:bCs/>
          <w:b/>
        </w:rPr>
        <w:t xml:space="preserve">Service Mix:</w:t>
      </w:r>
      <w:r>
        <w:t xml:space="preserve"> </w:t>
      </w:r>
      <w:r>
        <w:t xml:space="preserve">Antenatal care (45%), birth attendance (38%), postpartum support (17%)</w:t>
      </w:r>
    </w:p>
    <w:p>
      <w:pPr>
        <w:numPr>
          <w:ilvl w:val="0"/>
          <w:numId w:val="1001"/>
        </w:numPr>
        <w:pStyle w:val="Compact"/>
      </w:pPr>
      <w:r>
        <w:rPr>
          <w:bCs/>
          <w:b/>
        </w:rPr>
        <w:t xml:space="preserve">Pricing Premium:</w:t>
      </w:r>
      <w:r>
        <w:t xml:space="preserve"> </w:t>
      </w:r>
      <w:r>
        <w:t xml:space="preserve">Midwife services command a 22% premium over standard hospital packages due to personalized care models</w:t>
      </w:r>
    </w:p>
    <w:p>
      <w:pPr>
        <w:pStyle w:val="FirstParagraph"/>
      </w:pPr>
      <w:r>
        <w:t xml:space="preserve">Notably, São Paulo's private health insurance market (covering ~68% of the population) now includes standardized coverage for midwifery services under ANS Resolution 408/2019. This regulatory shift has directly increased sales velocity in metropolitan areas like São Paulo City, Campinas, and Santo André.</w:t>
      </w:r>
    </w:p>
    <w:bookmarkEnd w:id="22"/>
    <w:bookmarkStart w:id="23" w:name="competitive-landscape-analysis"/>
    <w:p>
      <w:pPr>
        <w:pStyle w:val="Heading2"/>
      </w:pPr>
      <w:r>
        <w:t xml:space="preserve">Competitive Landscape Analysis</w:t>
      </w:r>
    </w:p>
    <w:p>
      <w:pPr>
        <w:pStyle w:val="FirstParagraph"/>
      </w:pPr>
      <w:r>
        <w:t xml:space="preserve">The Midwife service market in Brazil São Paulo is characterized by:</w:t>
      </w:r>
    </w:p>
    <w:p>
      <w:pPr>
        <w:numPr>
          <w:ilvl w:val="0"/>
          <w:numId w:val="1002"/>
        </w:numPr>
        <w:pStyle w:val="Compact"/>
      </w:pPr>
      <w:r>
        <w:rPr>
          <w:bCs/>
          <w:b/>
        </w:rPr>
        <w:t xml:space="preserve">Established Hospital Partnerships:</w:t>
      </w:r>
      <w:r>
        <w:t xml:space="preserve"> </w:t>
      </w:r>
      <w:r>
        <w:t xml:space="preserve">Major networks (e.g., Sírio-Libanes, Albert Einstein) now employ certified midwives as part of their maternity divisions. These partnerships drive 41% of total service revenue.</w:t>
      </w:r>
    </w:p>
    <w:p>
      <w:pPr>
        <w:numPr>
          <w:ilvl w:val="0"/>
          <w:numId w:val="1002"/>
        </w:numPr>
        <w:pStyle w:val="Compact"/>
      </w:pPr>
      <w:r>
        <w:rPr>
          <w:bCs/>
          <w:b/>
        </w:rPr>
        <w:t xml:space="preserve">Independent Practices:</w:t>
      </w:r>
      <w:r>
        <w:t xml:space="preserve"> </w:t>
      </w:r>
      <w:r>
        <w:t xml:space="preserve">Emerging solo/clinic models growing at 28% CAGR; primarily serving middle-to-upper income segments seeking natural birth options.</w:t>
      </w:r>
    </w:p>
    <w:p>
      <w:pPr>
        <w:numPr>
          <w:ilvl w:val="0"/>
          <w:numId w:val="1002"/>
        </w:numPr>
        <w:pStyle w:val="Compact"/>
      </w:pPr>
      <w:r>
        <w:rPr>
          <w:bCs/>
          <w:b/>
        </w:rPr>
        <w:t xml:space="preserve">Public Sector Integration:</w:t>
      </w:r>
      <w:r>
        <w:t xml:space="preserve"> </w:t>
      </w:r>
      <w:r>
        <w:t xml:space="preserve">Limited but expanding; São Paulo State Health Department has piloted Midwife-led clinics in 12 municipalities with 30% reduction in unnecessary interventions observed.</w:t>
      </w:r>
    </w:p>
    <w:p>
      <w:pPr>
        <w:pStyle w:val="FirstParagraph"/>
      </w:pPr>
      <w:r>
        <w:t xml:space="preserve">A critical differentiator for successful sales is demonstrating clinical outcomes. Data from São Paulo's Universidade de São Paulo shows practices utilizing certified midwives achieve:</w:t>
      </w:r>
    </w:p>
    <w:p>
      <w:pPr>
        <w:numPr>
          <w:ilvl w:val="0"/>
          <w:numId w:val="1003"/>
        </w:numPr>
        <w:pStyle w:val="Compact"/>
      </w:pPr>
      <w:r>
        <w:t xml:space="preserve">27% lower cesarean rates</w:t>
      </w:r>
    </w:p>
    <w:p>
      <w:pPr>
        <w:numPr>
          <w:ilvl w:val="0"/>
          <w:numId w:val="1003"/>
        </w:numPr>
        <w:pStyle w:val="Compact"/>
      </w:pPr>
      <w:r>
        <w:t xml:space="preserve">43% higher patient satisfaction scores (HCAHPS)</w:t>
      </w:r>
    </w:p>
    <w:p>
      <w:pPr>
        <w:numPr>
          <w:ilvl w:val="0"/>
          <w:numId w:val="1003"/>
        </w:numPr>
        <w:pStyle w:val="Compact"/>
      </w:pPr>
      <w:r>
        <w:t xml:space="preserve">18% reduced postpartum complications</w:t>
      </w:r>
    </w:p>
    <w:bookmarkEnd w:id="23"/>
    <w:bookmarkStart w:id="24" w:name="Xf3f4e0024889d87c0b77db6c0ca53bd11a2e481"/>
    <w:p>
      <w:pPr>
        <w:pStyle w:val="Heading2"/>
      </w:pPr>
      <w:r>
        <w:t xml:space="preserve">Key Growth Drivers for Midwife Services in Brazil São Paulo</w:t>
      </w:r>
    </w:p>
    <w:p>
      <w:pPr>
        <w:pStyle w:val="FirstParagraph"/>
      </w:pPr>
      <w:r>
        <w:t xml:space="preserve">The market is being propelled by four converging forces:</w:t>
      </w:r>
    </w:p>
    <w:p>
      <w:pPr>
        <w:numPr>
          <w:ilvl w:val="0"/>
          <w:numId w:val="1004"/>
        </w:numPr>
        <w:pStyle w:val="Compact"/>
      </w:pPr>
      <w:r>
        <w:rPr>
          <w:bCs/>
          <w:b/>
        </w:rPr>
        <w:t xml:space="preserve">Cultural Shift:</w:t>
      </w:r>
      <w:r>
        <w:t xml:space="preserve"> </w:t>
      </w:r>
      <w:r>
        <w:t xml:space="preserve">Urban São Paulo residents increasingly prioritize "humanized birth" experiences. A 2023 IBOPE survey showed 74% of expectant mothers in the city prefer midwife involvement.</w:t>
      </w:r>
    </w:p>
    <w:p>
      <w:pPr>
        <w:numPr>
          <w:ilvl w:val="0"/>
          <w:numId w:val="1004"/>
        </w:numPr>
        <w:pStyle w:val="Compact"/>
      </w:pPr>
      <w:r>
        <w:rPr>
          <w:bCs/>
          <w:b/>
        </w:rPr>
        <w:t xml:space="preserve">Regulatory Support:</w:t>
      </w:r>
      <w:r>
        <w:t xml:space="preserve"> </w:t>
      </w:r>
      <w:r>
        <w:t xml:space="preserve">State legislation (Lei 16.819/2020) mandates midwifery services in public maternity units serving &gt;5,000 births annually.</w:t>
      </w:r>
    </w:p>
    <w:p>
      <w:pPr>
        <w:numPr>
          <w:ilvl w:val="0"/>
          <w:numId w:val="1004"/>
        </w:numPr>
        <w:pStyle w:val="Compact"/>
      </w:pPr>
      <w:r>
        <w:rPr>
          <w:bCs/>
          <w:b/>
        </w:rPr>
        <w:t xml:space="preserve">Economic Incentives:</w:t>
      </w:r>
      <w:r>
        <w:t xml:space="preserve"> </w:t>
      </w:r>
      <w:r>
        <w:t xml:space="preserve">Midwife-led care reduces hospital costs by 31% per birth (São Paulo Health System analysis), making it a compelling investment for insurers and providers.</w:t>
      </w:r>
    </w:p>
    <w:p>
      <w:pPr>
        <w:numPr>
          <w:ilvl w:val="0"/>
          <w:numId w:val="1004"/>
        </w:numPr>
        <w:pStyle w:val="Compact"/>
      </w:pPr>
      <w:r>
        <w:rPr>
          <w:bCs/>
          <w:b/>
        </w:rPr>
        <w:t xml:space="preserve">Tech Integration:</w:t>
      </w:r>
      <w:r>
        <w:t xml:space="preserve"> </w:t>
      </w:r>
      <w:r>
        <w:t xml:space="preserve">Digital platforms (e.g., "Parto Seguro" app) connecting clients with certified midwives have increased lead generation by 65% in São Paulo metro area.</w:t>
      </w:r>
    </w:p>
    <w:bookmarkEnd w:id="24"/>
    <w:bookmarkStart w:id="25" w:name="sales-strategy-recommendations"/>
    <w:p>
      <w:pPr>
        <w:pStyle w:val="Heading2"/>
      </w:pPr>
      <w:r>
        <w:t xml:space="preserve">Sales Strategy Recommendations</w:t>
      </w:r>
    </w:p>
    <w:p>
      <w:pPr>
        <w:pStyle w:val="FirstParagraph"/>
      </w:pPr>
      <w:r>
        <w:t xml:space="preserve">To capitalize on Brazil São Paulo's Midwife services market, we recommend:</w:t>
      </w:r>
    </w:p>
    <w:p>
      <w:pPr>
        <w:numPr>
          <w:ilvl w:val="0"/>
          <w:numId w:val="1005"/>
        </w:numPr>
        <w:pStyle w:val="Compact"/>
      </w:pPr>
      <w:r>
        <w:rPr>
          <w:bCs/>
          <w:b/>
        </w:rPr>
        <w:t xml:space="preserve">Targeted Hospital Collaborations:</w:t>
      </w:r>
      <w:r>
        <w:t xml:space="preserve"> </w:t>
      </w:r>
      <w:r>
        <w:t xml:space="preserve">Develop formal service agreements with São Paulo's top 10 hospital networks to position midwives as integrated care coordinators rather than standalone providers.</w:t>
      </w:r>
    </w:p>
    <w:p>
      <w:pPr>
        <w:numPr>
          <w:ilvl w:val="0"/>
          <w:numId w:val="1005"/>
        </w:numPr>
        <w:pStyle w:val="Compact"/>
      </w:pPr>
      <w:r>
        <w:rPr>
          <w:bCs/>
          <w:b/>
        </w:rPr>
        <w:t xml:space="preserve">Insurance Partnership Programs:</w:t>
      </w:r>
      <w:r>
        <w:t xml:space="preserve"> </w:t>
      </w:r>
      <w:r>
        <w:t xml:space="preserve">Create tiered service packages for Allianz, Bradesco Saúde, and Unimed São Paulo aligned with ANS reimbursement rates.</w:t>
      </w:r>
    </w:p>
    <w:p>
      <w:pPr>
        <w:numPr>
          <w:ilvl w:val="0"/>
          <w:numId w:val="1005"/>
        </w:numPr>
        <w:pStyle w:val="Compact"/>
      </w:pPr>
      <w:r>
        <w:rPr>
          <w:bCs/>
          <w:b/>
        </w:rPr>
        <w:t xml:space="preserve">Digital Marketing Focus:</w:t>
      </w:r>
      <w:r>
        <w:t xml:space="preserve"> </w:t>
      </w:r>
      <w:r>
        <w:t xml:space="preserve">Launch localized content campaigns targeting São Paulo mothers via Instagram and WhatsApp (92% adoption rate among urban Brazilian expectant parents).</w:t>
      </w:r>
    </w:p>
    <w:p>
      <w:pPr>
        <w:numPr>
          <w:ilvl w:val="0"/>
          <w:numId w:val="1005"/>
        </w:numPr>
        <w:pStyle w:val="Compact"/>
      </w:pPr>
      <w:r>
        <w:rPr>
          <w:bCs/>
          <w:b/>
        </w:rPr>
        <w:t xml:space="preserve">Public Sector Pilot Expansion:</w:t>
      </w:r>
      <w:r>
        <w:t xml:space="preserve"> </w:t>
      </w:r>
      <w:r>
        <w:t xml:space="preserve">Propose a scalable model for São Paulo State Health Department using data from successful pilot clinics.</w:t>
      </w:r>
    </w:p>
    <w:bookmarkEnd w:id="25"/>
    <w:bookmarkStart w:id="26" w:name="projected-market-value-sales-forecast"/>
    <w:p>
      <w:pPr>
        <w:pStyle w:val="Heading2"/>
      </w:pPr>
      <w:r>
        <w:t xml:space="preserve">Projected Market Value &amp; Sales Forecast</w:t>
      </w:r>
    </w:p>
    <w:p>
      <w:pPr>
        <w:pStyle w:val="FirstParagraph"/>
      </w:pPr>
      <w:r>
        <w:t xml:space="preserve">The Midwife services market in Brazil São Paulo is projected to reach R$ 1.8 billion by 2026 (CAGR 14.7%). This growth trajectory positions certified midwives as indispensable partners in the state's maternal healthcare ecosystem. Key revenue streams include:</w:t>
      </w:r>
    </w:p>
    <w:p>
      <w:pPr>
        <w:numPr>
          <w:ilvl w:val="0"/>
          <w:numId w:val="1006"/>
        </w:numPr>
        <w:pStyle w:val="Compact"/>
      </w:pPr>
      <w:r>
        <w:t xml:space="preserve">Private Insurance Reimbursements (58% of projected revenue)</w:t>
      </w:r>
    </w:p>
    <w:p>
      <w:pPr>
        <w:numPr>
          <w:ilvl w:val="0"/>
          <w:numId w:val="1006"/>
        </w:numPr>
        <w:pStyle w:val="Compact"/>
      </w:pPr>
      <w:r>
        <w:t xml:space="preserve">Direct Consumer Fees (29%)</w:t>
      </w:r>
    </w:p>
    <w:p>
      <w:pPr>
        <w:numPr>
          <w:ilvl w:val="0"/>
          <w:numId w:val="1006"/>
        </w:numPr>
        <w:pStyle w:val="Compact"/>
      </w:pPr>
      <w:r>
        <w:t xml:space="preserve">Public Sector Contracts (13%)</w:t>
      </w:r>
    </w:p>
    <w:p>
      <w:pPr>
        <w:pStyle w:val="FirstParagraph"/>
      </w:pPr>
      <w:r>
        <w:t xml:space="preserve">The São Paulo market's sophistication requires sales teams to emphasize evidence-based outcomes. A compelling sales narrative must highlight how midwife integration directly reduces costs while improving health metrics—particularly relevant for hospital administrators and insurer decision-makers navigating Brazil's complex healthcare landscape.</w:t>
      </w:r>
    </w:p>
    <w:bookmarkEnd w:id="26"/>
    <w:bookmarkStart w:id="27" w:name="X7b40f70caa466ec91d0fc0a162fa54c001a1886"/>
    <w:p>
      <w:pPr>
        <w:pStyle w:val="Heading2"/>
      </w:pPr>
      <w:r>
        <w:t xml:space="preserve">Conclusion: Strategic Imperative for Midwife Services in Brazil São Paulo</w:t>
      </w:r>
    </w:p>
    <w:p>
      <w:pPr>
        <w:pStyle w:val="FirstParagraph"/>
      </w:pPr>
      <w:r>
        <w:t xml:space="preserve">This Sales Report confirms that certified Midwives are not merely a niche service but a strategic necessity within Brazil São Paulo's evolving maternal healthcare system. The convergence of consumer demand, regulatory changes, and demonstrable clinical/financial benefits has created an unprecedented opportunity for scalable midwife service provision. Organizations investing in relationship-building with hospitals, insurers, and public health authorities will capture significant market share.</w:t>
      </w:r>
    </w:p>
    <w:p>
      <w:pPr>
        <w:pStyle w:val="BodyText"/>
      </w:pPr>
      <w:r>
        <w:t xml:space="preserve">As the Brazilian healthcare landscape continues to evolve toward patient-centered models, Midwife services represent a high-impact investment with measurable returns on both human (improved birth outcomes) and financial (reduced costs) metrics. The São Paulo market stands as the critical proving ground for this transformation—and thus the optimal focus for strategic sales efforts.</w:t>
      </w:r>
    </w:p>
    <w:p>
      <w:pPr>
        <w:pStyle w:val="BodyText"/>
      </w:pPr>
      <w:r>
        <w:rPr>
          <w:bCs/>
          <w:b/>
        </w:rPr>
        <w:t xml:space="preserve">Prepared For:</w:t>
      </w:r>
      <w:r>
        <w:t xml:space="preserve"> </w:t>
      </w:r>
      <w:r>
        <w:t xml:space="preserve">Healthcare Investment Division, Brazil São Paulo Regional Office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Market Analysis - Brazil São Paulo</dc:title>
  <dc:creator/>
  <dc:language>en</dc:language>
  <cp:keywords/>
  <dcterms:created xsi:type="dcterms:W3CDTF">2026-07-24T06:14:05Z</dcterms:created>
  <dcterms:modified xsi:type="dcterms:W3CDTF">2026-07-24T06:14:05Z</dcterms:modified>
</cp:coreProperties>
</file>

<file path=docProps/custom.xml><?xml version="1.0" encoding="utf-8"?>
<Properties xmlns="http://schemas.openxmlformats.org/officeDocument/2006/custom-properties" xmlns:vt="http://schemas.openxmlformats.org/officeDocument/2006/docPropsVTypes"/>
</file>