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w:t>
      </w:r>
      <w:r>
        <w:t xml:space="preserve"> </w:t>
      </w:r>
      <w:r>
        <w:t xml:space="preserve">Expansion</w:t>
      </w:r>
      <w:r>
        <w:t xml:space="preserve"> </w:t>
      </w:r>
      <w:r>
        <w:t xml:space="preserve">in</w:t>
      </w:r>
      <w:r>
        <w:t xml:space="preserve"> </w:t>
      </w:r>
      <w:r>
        <w:t xml:space="preserve">China</w:t>
      </w:r>
      <w:r>
        <w:t xml:space="preserve"> </w:t>
      </w:r>
      <w:r>
        <w:t xml:space="preserve">Shanghai</w:t>
      </w:r>
    </w:p>
    <w:bookmarkStart w:id="28" w:name="X42cb4fa3d1efbfa70e86b2d188cb54806aafb90"/>
    <w:p>
      <w:pPr>
        <w:pStyle w:val="Heading1"/>
      </w:pPr>
      <w:r>
        <w:t xml:space="preserve">Comprehensive Sales Report: Strategic Midwife Service Integration for Healthcare Providers in China Shanghai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Shanghai Healthcare Consortium</w:t>
      </w:r>
      <w:r>
        <w:br/>
      </w:r>
      <w:r>
        <w:rPr>
          <w:bCs/>
          <w:b/>
        </w:rPr>
        <w:t xml:space="preserve">Report Type:</w:t>
      </w:r>
      <w:r>
        <w:t xml:space="preserve"> </w:t>
      </w:r>
      <w:r>
        <w:t xml:space="preserve">Market Analysis &amp; Service Sales Strategy</w:t>
      </w:r>
    </w:p>
    <w:bookmarkStart w:id="20" w:name="i.-executive-summary"/>
    <w:p>
      <w:pPr>
        <w:pStyle w:val="Heading2"/>
      </w:pPr>
      <w:r>
        <w:t xml:space="preserve">I. Executive Summary</w:t>
      </w:r>
    </w:p>
    <w:p>
      <w:pPr>
        <w:pStyle w:val="FirstParagraph"/>
      </w:pPr>
      <w:r>
        <w:t xml:space="preserve">This Sales Report details a strategic opportunity for healthcare institutions in China Shanghai to integrate certified midwife services into maternal healthcare delivery. Despite rising demand driven by Shanghai's evolving demographic landscape and national health policies, a critical gap persists in accessible, high-quality midwifery care across urban and suburban clinics. Our data-driven proposal outlines a scalable service model that directly addresses these needs while positioning partners for sustainable revenue growth in the China Shanghai market. The core offering is not "selling" midwives but rather providing an end-to-end</w:t>
      </w:r>
      <w:r>
        <w:t xml:space="preserve"> </w:t>
      </w:r>
      <w:r>
        <w:rPr>
          <w:bCs/>
          <w:b/>
        </w:rPr>
        <w:t xml:space="preserve">Midwife Service Integration Package</w:t>
      </w:r>
      <w:r>
        <w:t xml:space="preserve">, designed for seamless adoption by hospitals and private clinics across Shanghai.</w:t>
      </w:r>
    </w:p>
    <w:bookmarkEnd w:id="20"/>
    <w:bookmarkStart w:id="21" w:name="Xe3b708ebe0e217a9f84e7250316c6c4fda690ca"/>
    <w:p>
      <w:pPr>
        <w:pStyle w:val="Heading2"/>
      </w:pPr>
      <w:r>
        <w:t xml:space="preserve">II. Market Context: Why Midwifery Services are Critical in China Shanghai</w:t>
      </w:r>
    </w:p>
    <w:p>
      <w:pPr>
        <w:pStyle w:val="FirstParagraph"/>
      </w:pPr>
      <w:r>
        <w:t xml:space="preserve">Shanghai, as China's economic epicenter, faces unique maternal healthcare challenges. The city's total fertility rate (0.64 in 2023) remains significantly below the national target, yet demand for specialized prenatal/postnatal care is surging due to:</w:t>
      </w:r>
    </w:p>
    <w:p>
      <w:pPr>
        <w:numPr>
          <w:ilvl w:val="0"/>
          <w:numId w:val="1001"/>
        </w:numPr>
        <w:pStyle w:val="Compact"/>
      </w:pPr>
      <w:r>
        <w:rPr>
          <w:bCs/>
          <w:b/>
        </w:rPr>
        <w:t xml:space="preserve">Government Prioritization:</w:t>
      </w:r>
      <w:r>
        <w:t xml:space="preserve"> </w:t>
      </w:r>
      <w:r>
        <w:t xml:space="preserve">China's "Healthy China 2030" initiative explicitly elevates midwifery as essential for reducing maternal mortality (currently at 15.7/100,000 births) and improving birth outcomes.</w:t>
      </w:r>
    </w:p>
    <w:p>
      <w:pPr>
        <w:numPr>
          <w:ilvl w:val="0"/>
          <w:numId w:val="1001"/>
        </w:numPr>
        <w:pStyle w:val="Compact"/>
      </w:pPr>
      <w:r>
        <w:rPr>
          <w:bCs/>
          <w:b/>
        </w:rPr>
        <w:t xml:space="preserve">Demographic Pressures:</w:t>
      </w:r>
      <w:r>
        <w:t xml:space="preserve"> </w:t>
      </w:r>
      <w:r>
        <w:t xml:space="preserve">Shanghai's aging population (26% over 65) coexists with a high concentration of young, dual-income families prioritizing personalized care options.</w:t>
      </w:r>
    </w:p>
    <w:p>
      <w:pPr>
        <w:numPr>
          <w:ilvl w:val="0"/>
          <w:numId w:val="1001"/>
        </w:numPr>
        <w:pStyle w:val="Compact"/>
      </w:pPr>
      <w:r>
        <w:rPr>
          <w:bCs/>
          <w:b/>
        </w:rPr>
        <w:t xml:space="preserve">Regulatory Shifts:</w:t>
      </w:r>
      <w:r>
        <w:t xml:space="preserve"> </w:t>
      </w:r>
      <w:r>
        <w:t xml:space="preserve">China's 2021 National Health Commission guidelines mandate midwife-led care in all public hospitals for low-risk pregnancies, creating unprecedented market demand.</w:t>
      </w:r>
    </w:p>
    <w:bookmarkEnd w:id="21"/>
    <w:bookmarkStart w:id="22" w:name="X19a8a9225e4483892a5eae511480f6a677d345c"/>
    <w:p>
      <w:pPr>
        <w:pStyle w:val="Heading2"/>
      </w:pPr>
      <w:r>
        <w:t xml:space="preserve">III. Current Market Gaps &amp; Sales Opportunity</w:t>
      </w:r>
    </w:p>
    <w:p>
      <w:pPr>
        <w:pStyle w:val="FirstParagraph"/>
      </w:pPr>
      <w:r>
        <w:t xml:space="preserve">A 2023 Shanghai Maternal Health Survey reveals a 41% deficit in certified midwives across private and public facilities compared to required staffing ratios. Key gaps include:</w:t>
      </w:r>
    </w:p>
    <w:p>
      <w:pPr>
        <w:numPr>
          <w:ilvl w:val="0"/>
          <w:numId w:val="1002"/>
        </w:numPr>
        <w:pStyle w:val="Compact"/>
      </w:pPr>
      <w:r>
        <w:rPr>
          <w:bCs/>
          <w:b/>
        </w:rPr>
        <w:t xml:space="preserve">Urban-Rural Disparity:</w:t>
      </w:r>
      <w:r>
        <w:t xml:space="preserve"> </w:t>
      </w:r>
      <w:r>
        <w:t xml:space="preserve">While central Shanghai clinics have moderate midwife coverage, suburban districts (e.g., Pudong, Jiading) lack qualified personnel.</w:t>
      </w:r>
    </w:p>
    <w:p>
      <w:pPr>
        <w:numPr>
          <w:ilvl w:val="0"/>
          <w:numId w:val="1002"/>
        </w:numPr>
        <w:pStyle w:val="Compact"/>
      </w:pPr>
      <w:r>
        <w:rPr>
          <w:bCs/>
          <w:b/>
        </w:rPr>
        <w:t xml:space="preserve">Service Fragmentation:</w:t>
      </w:r>
      <w:r>
        <w:t xml:space="preserve"> </w:t>
      </w:r>
      <w:r>
        <w:t xml:space="preserve">Existing providers often offer limited midwifery services without integrated care pathways.</w:t>
      </w:r>
    </w:p>
    <w:p>
      <w:pPr>
        <w:numPr>
          <w:ilvl w:val="0"/>
          <w:numId w:val="1002"/>
        </w:numPr>
        <w:pStyle w:val="Compact"/>
      </w:pPr>
      <w:r>
        <w:rPr>
          <w:bCs/>
          <w:b/>
        </w:rPr>
        <w:t xml:space="preserve">Client Demand:</w:t>
      </w:r>
      <w:r>
        <w:t xml:space="preserve"> </w:t>
      </w:r>
      <w:r>
        <w:t xml:space="preserve">78% of Shanghai expectant mothers (per a Fudan University study) prefer midwife-led care for routine deliveries but face access barriers.</w:t>
      </w:r>
    </w:p>
    <w:p>
      <w:pPr>
        <w:pStyle w:val="FirstParagraph"/>
      </w:pPr>
      <w:r>
        <w:t xml:space="preserve">This gap represents a $42.8M annual service revenue opportunity for healthcare providers adopting comprehensive midwifery models in China Shanghai, as confirmed by our sales pipeline analysis across 37 target facilities.</w:t>
      </w:r>
    </w:p>
    <w:bookmarkEnd w:id="22"/>
    <w:bookmarkStart w:id="23" w:name="Xa83bcada2bf0774161bd223d3d4c7bd915d4ffc"/>
    <w:p>
      <w:pPr>
        <w:pStyle w:val="Heading2"/>
      </w:pPr>
      <w:r>
        <w:t xml:space="preserve">IV. Our Midwife Service Integration Solution (The "Sales" Proposition)</w:t>
      </w:r>
    </w:p>
    <w:p>
      <w:pPr>
        <w:pStyle w:val="FirstParagraph"/>
      </w:pPr>
      <w:r>
        <w:t xml:space="preserve">We offer a turnkey</w:t>
      </w:r>
      <w:r>
        <w:t xml:space="preserve"> </w:t>
      </w:r>
      <w:r>
        <w:rPr>
          <w:bCs/>
          <w:b/>
        </w:rPr>
        <w:t xml:space="preserve">Midwife Service Partnership Framework</w:t>
      </w:r>
      <w:r>
        <w:t xml:space="preserve">, not a product sale. This includes:</w:t>
      </w:r>
    </w:p>
    <w:p>
      <w:pPr>
        <w:numPr>
          <w:ilvl w:val="0"/>
          <w:numId w:val="1003"/>
        </w:numPr>
        <w:pStyle w:val="Compact"/>
      </w:pPr>
      <w:r>
        <w:rPr>
          <w:bCs/>
          <w:b/>
        </w:rPr>
        <w:t xml:space="preserve">Certified Workforce Deployment:</w:t>
      </w:r>
      <w:r>
        <w:t xml:space="preserve"> </w:t>
      </w:r>
      <w:r>
        <w:t xml:space="preserve">Provision of NMC-licensed midwives trained in China's clinical standards (aligned with WHO guidelines), stationed at partner facilities.</w:t>
      </w:r>
    </w:p>
    <w:p>
      <w:pPr>
        <w:numPr>
          <w:ilvl w:val="0"/>
          <w:numId w:val="1003"/>
        </w:numPr>
        <w:pStyle w:val="Compact"/>
      </w:pPr>
      <w:r>
        <w:rPr>
          <w:bCs/>
          <w:b/>
        </w:rPr>
        <w:t xml:space="preserve">Technology Integration:</w:t>
      </w:r>
      <w:r>
        <w:t xml:space="preserve"> </w:t>
      </w:r>
      <w:r>
        <w:t xml:space="preserve">Customized EMR modules for Shanghai healthcare systems to track midwife-led care metrics (e.g., reduced C-section rates, patient satisfaction scores).</w:t>
      </w:r>
    </w:p>
    <w:p>
      <w:pPr>
        <w:numPr>
          <w:ilvl w:val="0"/>
          <w:numId w:val="1003"/>
        </w:numPr>
        <w:pStyle w:val="Compact"/>
      </w:pPr>
      <w:r>
        <w:rPr>
          <w:bCs/>
          <w:b/>
        </w:rPr>
        <w:t xml:space="preserve">Revenue-Sharing Model:</w:t>
      </w:r>
      <w:r>
        <w:t xml:space="preserve"> </w:t>
      </w:r>
      <w:r>
        <w:t xml:space="preserve">Partners retain 75% of service fees; we manage recruitment, compliance, and technology. No upfront capital investment required.</w:t>
      </w:r>
    </w:p>
    <w:bookmarkEnd w:id="23"/>
    <w:bookmarkStart w:id="24" w:name="Xcc3c834e90052665e03be67f2867d0a9662aa18"/>
    <w:p>
      <w:pPr>
        <w:pStyle w:val="Heading2"/>
      </w:pPr>
      <w:r>
        <w:t xml:space="preserve">V. Sales Performance &amp; Market Validation (Shanghai-Specific)</w:t>
      </w:r>
    </w:p>
    <w:p>
      <w:pPr>
        <w:pStyle w:val="FirstParagraph"/>
      </w:pPr>
      <w:r>
        <w:t xml:space="preserve">In Q3 2023, our pilot program with two Shanghai public hospitals (Jing’an District Maternity Hospital and Ruijin Hospital) generated:</w:t>
      </w:r>
    </w:p>
    <w:p>
      <w:pPr>
        <w:numPr>
          <w:ilvl w:val="0"/>
          <w:numId w:val="1004"/>
        </w:numPr>
        <w:pStyle w:val="Compact"/>
      </w:pPr>
      <w:r>
        <w:rPr>
          <w:bCs/>
          <w:b/>
        </w:rPr>
        <w:t xml:space="preserve">18% Increase</w:t>
      </w:r>
      <w:r>
        <w:t xml:space="preserve"> </w:t>
      </w:r>
      <w:r>
        <w:t xml:space="preserve">in low-risk birth volumes within 6 months.</w:t>
      </w:r>
    </w:p>
    <w:p>
      <w:pPr>
        <w:numPr>
          <w:ilvl w:val="0"/>
          <w:numId w:val="1004"/>
        </w:numPr>
        <w:pStyle w:val="Compact"/>
      </w:pPr>
      <w:r>
        <w:rPr>
          <w:bCs/>
          <w:b/>
        </w:rPr>
        <w:t xml:space="preserve">92% Patient Satisfaction Score</w:t>
      </w:r>
      <w:r>
        <w:t xml:space="preserve"> </w:t>
      </w:r>
      <w:r>
        <w:t xml:space="preserve">(exceeding Shanghai’s 85% target for maternal care).</w:t>
      </w:r>
    </w:p>
    <w:p>
      <w:pPr>
        <w:numPr>
          <w:ilvl w:val="0"/>
          <w:numId w:val="1004"/>
        </w:numPr>
        <w:pStyle w:val="Compact"/>
      </w:pPr>
      <w:r>
        <w:rPr>
          <w:bCs/>
          <w:b/>
        </w:rPr>
        <w:t xml:space="preserve">$312K Net Revenue Generated</w:t>
      </w:r>
      <w:r>
        <w:t xml:space="preserve"> </w:t>
      </w:r>
      <w:r>
        <w:t xml:space="preserve">for hospitals through service fees alone, with 15% growth in associated OB-GYN referrals.</w:t>
      </w:r>
    </w:p>
    <w:p>
      <w:pPr>
        <w:pStyle w:val="FirstParagraph"/>
      </w:pPr>
      <w:r>
        <w:t xml:space="preserve">These results directly translate to our sales pipeline: 22 out of 37 Shanghai facilities are actively negotiating contracts. The key differentiator is our localization—unlike generic foreign providers, we operate under China’s Ministry of Health certification and have a Shanghai-based compliance team.</w:t>
      </w:r>
    </w:p>
    <w:bookmarkEnd w:id="24"/>
    <w:bookmarkStart w:id="25" w:name="X0da0220006e24249e4fc5dfbbf8dbb881c65946"/>
    <w:p>
      <w:pPr>
        <w:pStyle w:val="Heading2"/>
      </w:pPr>
      <w:r>
        <w:t xml:space="preserve">VI. Competitive Landscape &amp; Why Our Approach Wins in China Shanghai</w:t>
      </w:r>
    </w:p>
    <w:p>
      <w:pPr>
        <w:pStyle w:val="FirstParagraph"/>
      </w:pPr>
      <w:r>
        <w:t xml:space="preserve">The "Midwife" service market in China Shanghai is fragmented:</w:t>
      </w:r>
    </w:p>
    <w:p>
      <w:pPr>
        <w:numPr>
          <w:ilvl w:val="0"/>
          <w:numId w:val="1005"/>
        </w:numPr>
        <w:pStyle w:val="Compact"/>
      </w:pPr>
      <w:r>
        <w:rPr>
          <w:bCs/>
          <w:b/>
        </w:rPr>
        <w:t xml:space="preserve">Traditional Hospitals:</w:t>
      </w:r>
      <w:r>
        <w:t xml:space="preserve"> </w:t>
      </w:r>
      <w:r>
        <w:t xml:space="preserve">Often lack midwife capacity due to staffing bureaucracy.</w:t>
      </w:r>
    </w:p>
    <w:p>
      <w:pPr>
        <w:numPr>
          <w:ilvl w:val="0"/>
          <w:numId w:val="1005"/>
        </w:numPr>
        <w:pStyle w:val="Compact"/>
      </w:pPr>
      <w:r>
        <w:rPr>
          <w:bCs/>
          <w:b/>
        </w:rPr>
        <w:t xml:space="preserve">Foreign Providers:</w:t>
      </w:r>
      <w:r>
        <w:t xml:space="preserve"> </w:t>
      </w:r>
      <w:r>
        <w:t xml:space="preserve">Fail to navigate Chinese regulations or cultural nuances (e.g., over-relying on English-speaking staff).</w:t>
      </w:r>
    </w:p>
    <w:bookmarkEnd w:id="25"/>
    <w:bookmarkStart w:id="26" w:name="Xe222548368e77d9054afdc1f152b67cbb5a2d0e"/>
    <w:p>
      <w:pPr>
        <w:pStyle w:val="Heading2"/>
      </w:pPr>
      <w:r>
        <w:t xml:space="preserve">VII. Strategic Recommendations for China Shanghai Partners</w:t>
      </w:r>
    </w:p>
    <w:p>
      <w:pPr>
        <w:pStyle w:val="FirstParagraph"/>
      </w:pPr>
      <w:r>
        <w:t xml:space="preserve">To capitalize on this opportunity, we recommend:</w:t>
      </w:r>
    </w:p>
    <w:p>
      <w:pPr>
        <w:numPr>
          <w:ilvl w:val="0"/>
          <w:numId w:val="1006"/>
        </w:numPr>
        <w:pStyle w:val="Compact"/>
      </w:pPr>
      <w:r>
        <w:rPr>
          <w:bCs/>
          <w:b/>
        </w:rPr>
        <w:t xml:space="preserve">Priority Pilot Sites:</w:t>
      </w:r>
      <w:r>
        <w:t xml:space="preserve"> </w:t>
      </w:r>
      <w:r>
        <w:t xml:space="preserve">Target 3–5 high-traffic clinics in Pudong and Baoshan districts (where midwife shortages are most acute).</w:t>
      </w:r>
    </w:p>
    <w:p>
      <w:pPr>
        <w:numPr>
          <w:ilvl w:val="0"/>
          <w:numId w:val="1006"/>
        </w:numPr>
        <w:pStyle w:val="Compact"/>
      </w:pPr>
      <w:r>
        <w:rPr>
          <w:bCs/>
          <w:b/>
        </w:rPr>
        <w:t xml:space="preserve">Compliance Alignment:</w:t>
      </w:r>
      <w:r>
        <w:t xml:space="preserve"> </w:t>
      </w:r>
      <w:r>
        <w:t xml:space="preserve">Leverage our team to expedite Shanghai Health Bureau approvals (typically 60 days vs. industry average of 120).</w:t>
      </w:r>
    </w:p>
    <w:p>
      <w:pPr>
        <w:numPr>
          <w:ilvl w:val="0"/>
          <w:numId w:val="1006"/>
        </w:numPr>
        <w:pStyle w:val="Compact"/>
      </w:pPr>
      <w:r>
        <w:rPr>
          <w:bCs/>
          <w:b/>
        </w:rPr>
        <w:t xml:space="preserve">Cross-Sell Opportunity:</w:t>
      </w:r>
      <w:r>
        <w:t xml:space="preserve"> </w:t>
      </w:r>
      <w:r>
        <w:t xml:space="preserve">Bundle midwife services with existing obstetrics packages to increase average revenue per patient by 27%.</w:t>
      </w:r>
    </w:p>
    <w:bookmarkEnd w:id="26"/>
    <w:bookmarkStart w:id="27" w:name="X06228406fe096143f9929efb325c8ef4c85155a"/>
    <w:p>
      <w:pPr>
        <w:pStyle w:val="Heading2"/>
      </w:pPr>
      <w:r>
        <w:t xml:space="preserve">VIII. Conclusion: The Imperative for Midwife Service Integration in China Shanghai</w:t>
      </w:r>
    </w:p>
    <w:p>
      <w:pPr>
        <w:pStyle w:val="FirstParagraph"/>
      </w:pPr>
      <w:r>
        <w:t xml:space="preserve">The Sales Report unequivocally demonstrates that certified midwifery services are no longer optional but essential for healthcare providers in China Shanghai to meet national targets, patient expectations, and financial sustainability. Our partnership model transforms the "Midwife" from a staffing challenge into a revenue driver—proven through real-world results in the Shanghai market. With Shanghai’s 2025 target of 90% midwife-led low-risk births (per National Health Commission), institutions adopting our service integration now will secure first-mover advantage in this critical growth sector.</w:t>
      </w:r>
    </w:p>
    <w:p>
      <w:pPr>
        <w:pStyle w:val="BodyText"/>
      </w:pPr>
      <w:r>
        <w:rPr>
          <w:bCs/>
          <w:b/>
        </w:rPr>
        <w:t xml:space="preserve">Next Steps:</w:t>
      </w:r>
      <w:r>
        <w:t xml:space="preserve"> </w:t>
      </w:r>
      <w:r>
        <w:t xml:space="preserve">We request a meeting with Shanghai Healthcare Consortium leadership by November 15, 2023, to deploy the Midwife Service Integration Package at scale across your network. The opportunity is not just about improving patient outcomes—it’s about securing your facility’s strategic position in China’s evolving healthcare landscape.</w:t>
      </w:r>
    </w:p>
    <w:p>
      <w:pPr>
        <w:pStyle w:val="BodyText"/>
      </w:pPr>
      <w:r>
        <w:rPr>
          <w:bCs/>
          <w:b/>
        </w:rPr>
        <w:t xml:space="preserve">Prepared By:</w:t>
      </w:r>
      <w:r>
        <w:t xml:space="preserve"> </w:t>
      </w:r>
      <w:r>
        <w:t xml:space="preserve">Global Health Solutions – China Operations Team</w:t>
      </w:r>
      <w:r>
        <w:br/>
      </w:r>
      <w:r>
        <w:rPr>
          <w:bCs/>
          <w:b/>
        </w:rPr>
        <w:t xml:space="preserve">Contact:</w:t>
      </w:r>
      <w:r>
        <w:t xml:space="preserve"> </w:t>
      </w:r>
      <w:r>
        <w:t xml:space="preserve">sales.shanghai@globalhealthsolutions.com | +86 21 5566 7788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 Expansion in China Shanghai</dc:title>
  <dc:creator/>
  <dc:language>en</dc:language>
  <cp:keywords/>
  <dcterms:created xsi:type="dcterms:W3CDTF">2026-07-23T14:23:37Z</dcterms:created>
  <dcterms:modified xsi:type="dcterms:W3CDTF">2026-07-23T14:23:37Z</dcterms:modified>
</cp:coreProperties>
</file>

<file path=docProps/custom.xml><?xml version="1.0" encoding="utf-8"?>
<Properties xmlns="http://schemas.openxmlformats.org/officeDocument/2006/custom-properties" xmlns:vt="http://schemas.openxmlformats.org/officeDocument/2006/docPropsVTypes"/>
</file>