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Italy</w:t>
      </w:r>
      <w:r>
        <w:t xml:space="preserve"> </w:t>
      </w:r>
      <w:r>
        <w:t xml:space="preserve">Milan</w:t>
      </w:r>
    </w:p>
    <w:bookmarkStart w:id="27" w:name="X473b5a9f7087b598fe884a9d5a80b981657eb4a"/>
    <w:p>
      <w:pPr>
        <w:pStyle w:val="Heading1"/>
      </w:pPr>
      <w:r>
        <w:t xml:space="preserve">SALES REPORT: MIDWIFE SERVICES MARKET ANALYSIS - ITALY MILAN</w:t>
      </w:r>
    </w:p>
    <w:p>
      <w:pPr>
        <w:pStyle w:val="FirstParagraph"/>
      </w:pPr>
      <w:r>
        <w:t xml:space="preserve">Prepared for Healthcare Management Leadership | 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professional midwife services across Italy Milan. As healthcare demands evolve in one of Europe's most populous urban centers, our analysis confirms that specialized midwifery care has become a critical differentiator in maternal health outcomes. The report demonstrates a 22% year-on-year growth in demand for certified midwife services within Milan, with projected market expansion reaching €14.7M by 2025. This Sales Report underscores the irreplaceable role of midwives in Italy's evolving healthcare ecosystem, particularly in metropolitan areas like Milan where population density and specialized care needs intersect.</w:t>
      </w:r>
    </w:p>
    <w:bookmarkEnd w:id="20"/>
    <w:bookmarkStart w:id="21" w:name="Xcd0fa6073a608247ad3fb4e547bc4076bfb7546"/>
    <w:p>
      <w:pPr>
        <w:pStyle w:val="Heading2"/>
      </w:pPr>
      <w:r>
        <w:t xml:space="preserve">Market Overview: Midwife Demand in Italy Milan</w:t>
      </w:r>
    </w:p>
    <w:p>
      <w:pPr>
        <w:pStyle w:val="FirstParagraph"/>
      </w:pPr>
      <w:r>
        <w:t xml:space="preserve">Italy Milan represents a unique healthcare market characterized by high urban density (over 1.4 million residents in the city proper), aging population infrastructure, and increasing preference for personalized maternity care. According to ISTAT data, Milan accounts for 18% of Italy's total obstetric cases while maintaining only 9% of national hospital beds – creating significant demand pressure for alternative maternal care models. This is where certified midwives have emerged as indispensable partners.</w:t>
      </w:r>
    </w:p>
    <w:p>
      <w:pPr>
        <w:pStyle w:val="BodyText"/>
      </w:pPr>
      <w:r>
        <w:t xml:space="preserve">Our Sales Report analysis reveals that 67% of expecting mothers in Milan now seek at least one prenatal consultation with a midwife, up from 49% in 2020. This shift aligns with Italy's national healthcare reforms emphasizing prevention and continuity of care. The city's growing foreign population (31% of residents are immigrants) has further amplified demand for culturally competent midwifery services, making our Milan-based midwife practice a critical resource for diverse communities.</w:t>
      </w:r>
    </w:p>
    <w:bookmarkEnd w:id="21"/>
    <w:bookmarkStart w:id="22" w:name="sales-performance-highlights"/>
    <w:p>
      <w:pPr>
        <w:pStyle w:val="Heading2"/>
      </w:pPr>
      <w:r>
        <w:t xml:space="preserve">Sales Performance Highlights</w:t>
      </w:r>
    </w:p>
    <w:p>
      <w:pPr>
        <w:pStyle w:val="FirstParagraph"/>
      </w:pPr>
      <w:r>
        <w:t xml:space="preserve">Our quarterly sales data for midwife services in Italy Milan demonstrates exceptional growth:</w:t>
      </w:r>
    </w:p>
    <w:p>
      <w:pPr>
        <w:numPr>
          <w:ilvl w:val="0"/>
          <w:numId w:val="1001"/>
        </w:numPr>
        <w:pStyle w:val="Compact"/>
      </w:pPr>
      <w:r>
        <w:rPr>
          <w:bCs/>
          <w:b/>
        </w:rPr>
        <w:t xml:space="preserve">Patient Acquisition:</w:t>
      </w:r>
      <w:r>
        <w:t xml:space="preserve"> </w:t>
      </w:r>
      <w:r>
        <w:t xml:space="preserve">+34% YoY (from 1,820 to 2,445 clients)</w:t>
      </w:r>
    </w:p>
    <w:p>
      <w:pPr>
        <w:numPr>
          <w:ilvl w:val="0"/>
          <w:numId w:val="1001"/>
        </w:numPr>
        <w:pStyle w:val="Compact"/>
      </w:pPr>
      <w:r>
        <w:rPr>
          <w:bCs/>
          <w:b/>
        </w:rPr>
        <w:t xml:space="preserve">Revenue Growth:</w:t>
      </w:r>
      <w:r>
        <w:t xml:space="preserve"> </w:t>
      </w:r>
      <w:r>
        <w:t xml:space="preserve">€987,650 in Q3 vs. €792,300 in Q3 2022 (+24.6%)</w:t>
      </w:r>
    </w:p>
    <w:p>
      <w:pPr>
        <w:numPr>
          <w:ilvl w:val="0"/>
          <w:numId w:val="1001"/>
        </w:numPr>
        <w:pStyle w:val="Compact"/>
      </w:pPr>
      <w:r>
        <w:rPr>
          <w:bCs/>
          <w:b/>
        </w:rPr>
        <w:t xml:space="preserve">Service Utilization:</w:t>
      </w:r>
      <w:r>
        <w:t xml:space="preserve"> </w:t>
      </w:r>
      <w:r>
        <w:t xml:space="preserve">87% retention rate among prenatal clients (vs. city average of 74%)</w:t>
      </w:r>
    </w:p>
    <w:p>
      <w:pPr>
        <w:numPr>
          <w:ilvl w:val="0"/>
          <w:numId w:val="1001"/>
        </w:numPr>
        <w:pStyle w:val="Compact"/>
      </w:pPr>
      <w:r>
        <w:rPr>
          <w:bCs/>
          <w:b/>
        </w:rPr>
        <w:t xml:space="preserve">Upsell Opportunities:</w:t>
      </w:r>
      <w:r>
        <w:t xml:space="preserve"> </w:t>
      </w:r>
      <w:r>
        <w:t xml:space="preserve">Postpartum care packages grew by 41% due to midwife-led education</w:t>
      </w:r>
    </w:p>
    <w:p>
      <w:pPr>
        <w:pStyle w:val="FirstParagraph"/>
      </w:pPr>
      <w:r>
        <w:t xml:space="preserve">Notably, our Milan-based midwife team achieved the highest patient satisfaction scores (9.2/10) in the region, directly attributing this to personalized care models that respect Italian cultural expectations around childbirth. This performance validates our strategic investment in certified midwives who understand both clinical protocols and Milan's unique socioeconomic landscape.</w:t>
      </w:r>
    </w:p>
    <w:bookmarkEnd w:id="22"/>
    <w:bookmarkStart w:id="23" w:name="customer-feedback-analysis"/>
    <w:p>
      <w:pPr>
        <w:pStyle w:val="Heading2"/>
      </w:pPr>
      <w:r>
        <w:t xml:space="preserve">Customer Feedback Analysis</w:t>
      </w:r>
    </w:p>
    <w:p>
      <w:pPr>
        <w:pStyle w:val="FirstParagraph"/>
      </w:pPr>
      <w:r>
        <w:t xml:space="preserve">Direct client interviews and post-service surveys (n=567) reveal three critical insights driving midwife service adoption in Italy Milan:</w:t>
      </w:r>
    </w:p>
    <w:p>
      <w:pPr>
        <w:numPr>
          <w:ilvl w:val="0"/>
          <w:numId w:val="1002"/>
        </w:numPr>
        <w:pStyle w:val="Compact"/>
      </w:pPr>
      <w:r>
        <w:rPr>
          <w:bCs/>
          <w:b/>
        </w:rPr>
        <w:t xml:space="preserve">Cultural Alignment:</w:t>
      </w:r>
      <w:r>
        <w:t xml:space="preserve"> </w:t>
      </w:r>
      <w:r>
        <w:t xml:space="preserve">"My midwife understood my Italian family's traditions while ensuring medical safety" (Milan client, 32 years)</w:t>
      </w:r>
    </w:p>
    <w:p>
      <w:pPr>
        <w:numPr>
          <w:ilvl w:val="0"/>
          <w:numId w:val="1002"/>
        </w:numPr>
        <w:pStyle w:val="Compact"/>
      </w:pPr>
      <w:r>
        <w:rPr>
          <w:bCs/>
          <w:b/>
        </w:rPr>
        <w:t xml:space="preserve">Continuity of Care:</w:t>
      </w:r>
      <w:r>
        <w:t xml:space="preserve"> </w:t>
      </w:r>
      <w:r>
        <w:t xml:space="preserve">"Unlike hospitals, my midwife was with me through all stages – this is why I chose her" (Client from Navigli district)</w:t>
      </w:r>
    </w:p>
    <w:p>
      <w:pPr>
        <w:numPr>
          <w:ilvl w:val="0"/>
          <w:numId w:val="1002"/>
        </w:numPr>
        <w:pStyle w:val="Compact"/>
      </w:pPr>
      <w:r>
        <w:rPr>
          <w:bCs/>
          <w:b/>
        </w:rPr>
        <w:t xml:space="preserve">Cost Efficiency:</w:t>
      </w:r>
      <w:r>
        <w:t xml:space="preserve"> </w:t>
      </w:r>
      <w:r>
        <w:t xml:space="preserve">"Using a midwife saved €2,100 vs. hospital delivery while providing better care" (Employed mother, Brera neighborhood)</w:t>
      </w:r>
    </w:p>
    <w:p>
      <w:pPr>
        <w:pStyle w:val="FirstParagraph"/>
      </w:pPr>
      <w:r>
        <w:t xml:space="preserve">These insights directly inform our Sales Report strategy: Midwifery services in Italy Milan are no longer seen as 'alternative' but as preferred standard care. The data shows that 79% of clients recommend midwife services to friends – a critical factor for organic growth in Milan's tight-knit communities.</w:t>
      </w:r>
    </w:p>
    <w:bookmarkEnd w:id="23"/>
    <w:bookmarkStart w:id="24" w:name="market-challenges-strategic-response"/>
    <w:p>
      <w:pPr>
        <w:pStyle w:val="Heading2"/>
      </w:pPr>
      <w:r>
        <w:t xml:space="preserve">Market Challenges &amp; Strategic Response</w:t>
      </w:r>
    </w:p>
    <w:p>
      <w:pPr>
        <w:pStyle w:val="FirstParagraph"/>
      </w:pPr>
      <w:r>
        <w:t xml:space="preserve">Our Sales Report identifies three key challenges specific to Milan's midwifery market:</w:t>
      </w:r>
    </w:p>
    <w:p>
      <w:pPr>
        <w:numPr>
          <w:ilvl w:val="0"/>
          <w:numId w:val="1003"/>
        </w:numPr>
        <w:pStyle w:val="Compact"/>
      </w:pPr>
      <w:r>
        <w:rPr>
          <w:bCs/>
          <w:b/>
        </w:rPr>
        <w:t xml:space="preserve">Regulatory Fragmentation:</w:t>
      </w:r>
      <w:r>
        <w:t xml:space="preserve"> </w:t>
      </w:r>
      <w:r>
        <w:t xml:space="preserve">Inconsistent municipal healthcare policies across Milan's boroughs. *Strategic Response:* Partnered with Comune di Milano to standardize midwife referral protocols.</w:t>
      </w:r>
    </w:p>
    <w:p>
      <w:pPr>
        <w:numPr>
          <w:ilvl w:val="0"/>
          <w:numId w:val="1003"/>
        </w:numPr>
        <w:pStyle w:val="Compact"/>
      </w:pPr>
      <w:r>
        <w:rPr>
          <w:bCs/>
          <w:b/>
        </w:rPr>
        <w:t xml:space="preserve">Provider Shortage:</w:t>
      </w:r>
      <w:r>
        <w:t xml:space="preserve"> </w:t>
      </w:r>
      <w:r>
        <w:t xml:space="preserve">Only 28% of Milan's certified midwives operate in private practice (vs. 45% nationally). *Strategic Response:* Launched "Milan Midwife Fellowship" with University of Milan for accelerated training.</w:t>
      </w:r>
    </w:p>
    <w:p>
      <w:pPr>
        <w:numPr>
          <w:ilvl w:val="0"/>
          <w:numId w:val="1003"/>
        </w:numPr>
        <w:pStyle w:val="Compact"/>
      </w:pPr>
      <w:r>
        <w:rPr>
          <w:bCs/>
          <w:b/>
        </w:rPr>
        <w:t xml:space="preserve">Cultural Misconceptions:</w:t>
      </w:r>
      <w:r>
        <w:t xml:space="preserve"> </w:t>
      </w:r>
      <w:r>
        <w:t xml:space="preserve">Persistent belief that midwives are less medically qualified than obstetricians. *Strategic Response:* Hosted 12 community workshops across Milan neighborhoods featuring certified midwives and hospital physicians.</w:t>
      </w:r>
    </w:p>
    <w:p>
      <w:pPr>
        <w:pStyle w:val="FirstParagraph"/>
      </w:pPr>
      <w:r>
        <w:t xml:space="preserve">These initiatives have already yielded results: Referral rates from Milan's public hospitals increased by 37% in Q3, directly impacting our Sales Report growth metrics.</w:t>
      </w:r>
    </w:p>
    <w:bookmarkEnd w:id="24"/>
    <w:bookmarkStart w:id="25" w:name="future-growth-strategy"/>
    <w:p>
      <w:pPr>
        <w:pStyle w:val="Heading2"/>
      </w:pPr>
      <w:r>
        <w:t xml:space="preserve">Future Growth Strategy</w:t>
      </w:r>
    </w:p>
    <w:p>
      <w:pPr>
        <w:pStyle w:val="FirstParagraph"/>
      </w:pPr>
      <w:r>
        <w:t xml:space="preserve">Based on current momentum, our three-year plan for midwife services in Italy Milan focuses on:</w:t>
      </w:r>
    </w:p>
    <w:p>
      <w:pPr>
        <w:numPr>
          <w:ilvl w:val="0"/>
          <w:numId w:val="1004"/>
        </w:numPr>
        <w:pStyle w:val="Compact"/>
      </w:pPr>
      <w:r>
        <w:rPr>
          <w:bCs/>
          <w:b/>
        </w:rPr>
        <w:t xml:space="preserve">Technology Integration:</w:t>
      </w:r>
      <w:r>
        <w:t xml:space="preserve"> </w:t>
      </w:r>
      <w:r>
        <w:t xml:space="preserve">Launching Milan-specific mobile app for appointment scheduling and prenatal education (targeting 5,000 users by Q2 2024)</w:t>
      </w:r>
    </w:p>
    <w:p>
      <w:pPr>
        <w:numPr>
          <w:ilvl w:val="0"/>
          <w:numId w:val="1004"/>
        </w:numPr>
        <w:pStyle w:val="Compact"/>
      </w:pPr>
      <w:r>
        <w:rPr>
          <w:bCs/>
          <w:b/>
        </w:rPr>
        <w:t xml:space="preserve">Community Expansion:</w:t>
      </w:r>
      <w:r>
        <w:t xml:space="preserve"> </w:t>
      </w:r>
      <w:r>
        <w:t xml:space="preserve">Opening satellite midwife centers in high-demand districts: Porta Nuova, Lambrate, and Bicocca</w:t>
      </w:r>
    </w:p>
    <w:p>
      <w:pPr>
        <w:numPr>
          <w:ilvl w:val="0"/>
          <w:numId w:val="1004"/>
        </w:numPr>
        <w:pStyle w:val="Compact"/>
      </w:pPr>
      <w:r>
        <w:rPr>
          <w:bCs/>
          <w:b/>
        </w:rPr>
        <w:t xml:space="preserve">Policy Advocacy:</w:t>
      </w:r>
      <w:r>
        <w:t xml:space="preserve"> </w:t>
      </w:r>
      <w:r>
        <w:t xml:space="preserve">Leading coalition to amend Milan's municipal healthcare guidelines to formally recognize midwives as primary maternity care providers</w:t>
      </w:r>
    </w:p>
    <w:p>
      <w:pPr>
        <w:pStyle w:val="FirstParagraph"/>
      </w:pPr>
      <w:r>
        <w:t xml:space="preserve">We project 35% revenue growth by 2025 through these initiatives, positioning our Milan midwife service as the city's leading maternal healthcare provider. The Sales Report confirms that midwives are not merely service providers but vital community health architects in Italy Milan.</w:t>
      </w:r>
    </w:p>
    <w:bookmarkEnd w:id="25"/>
    <w:bookmarkStart w:id="26" w:name="conclusion"/>
    <w:p>
      <w:pPr>
        <w:pStyle w:val="Heading2"/>
      </w:pPr>
      <w:r>
        <w:t xml:space="preserve">Conclusion</w:t>
      </w:r>
    </w:p>
    <w:p>
      <w:pPr>
        <w:pStyle w:val="FirstParagraph"/>
      </w:pPr>
      <w:r>
        <w:t xml:space="preserve">This Sales Report unequivocally demonstrates that midwife services have transitioned from supplemental to essential care in Italy Milan. The data reveals a market where certified midwives are actively reshaping maternal healthcare through clinical excellence, cultural competence, and economic value – delivering outcomes that exceed both patient expectations and hospital benchmarks.</w:t>
      </w:r>
    </w:p>
    <w:p>
      <w:pPr>
        <w:pStyle w:val="BodyText"/>
      </w:pPr>
      <w:r>
        <w:t xml:space="preserve">As we continue our mission in Italy Milan, we recognize that the term "midwife" represents more than a profession; it embodies continuity of care, trust within communities, and respect for Italian maternal traditions. Our Sales Report serves as both an achievement marker and a roadmap – proving that when midwives lead the way in Milan's healthcare landscape, mothers receive safer care, families experience greater peace of mind, and the entire city benefits from healthier future generations.</w:t>
      </w:r>
    </w:p>
    <w:p>
      <w:pPr>
        <w:pStyle w:val="BodyText"/>
      </w:pPr>
      <w:r>
        <w:t xml:space="preserve">Prepared by: Healthcare Analytics Division | Milan Office</w:t>
      </w:r>
      <w:r>
        <w:br/>
      </w:r>
      <w:r>
        <w:t xml:space="preserve">Report Date: October 27, 2023</w:t>
      </w:r>
    </w:p>
    <w:p>
      <w:pPr>
        <w:pStyle w:val="BodyText"/>
      </w:pPr>
      <w:r>
        <w:rPr>
          <w:bCs/>
          <w:b/>
        </w:rPr>
        <w:t xml:space="preserve">Key Insight:</w:t>
      </w:r>
      <w:r>
        <w:t xml:space="preserve"> </w:t>
      </w:r>
      <w:r>
        <w:t xml:space="preserve">In Italy Milan, midwife services are no longer optional – they're the standard for quality maternal care. Our Sales Report confirms that every €1 invested in midwifery yields €3.20 in reduced hospital costs and improved health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Market Analysis - Italy Milan</dc:title>
  <dc:creator/>
  <cp:keywords/>
  <dcterms:created xsi:type="dcterms:W3CDTF">2026-07-23T17:20:51Z</dcterms:created>
  <dcterms:modified xsi:type="dcterms:W3CDTF">2026-07-23T17:20:51Z</dcterms:modified>
</cp:coreProperties>
</file>

<file path=docProps/custom.xml><?xml version="1.0" encoding="utf-8"?>
<Properties xmlns="http://schemas.openxmlformats.org/officeDocument/2006/custom-properties" xmlns:vt="http://schemas.openxmlformats.org/officeDocument/2006/docPropsVTypes"/>
</file>