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Midwife</w:t>
      </w:r>
      <w:r>
        <w:t xml:space="preserve"> </w:t>
      </w:r>
      <w:r>
        <w:t xml:space="preserve">Service</w:t>
      </w:r>
      <w:r>
        <w:t xml:space="preserve"> </w:t>
      </w:r>
      <w:r>
        <w:t xml:space="preserve">Adoption</w:t>
      </w:r>
      <w:r>
        <w:t xml:space="preserve"> </w:t>
      </w:r>
      <w:r>
        <w:t xml:space="preserve">in</w:t>
      </w:r>
      <w:r>
        <w:t xml:space="preserve"> </w:t>
      </w:r>
      <w:r>
        <w:t xml:space="preserve">Japan</w:t>
      </w:r>
      <w:r>
        <w:t xml:space="preserve"> </w:t>
      </w:r>
      <w:r>
        <w:t xml:space="preserve">Kyoto</w:t>
      </w:r>
    </w:p>
    <w:bookmarkStart w:id="29" w:name="Xc05611907b970e1357b5b03e00862c2494c87a6"/>
    <w:p>
      <w:pPr>
        <w:pStyle w:val="Heading1"/>
      </w:pPr>
      <w:r>
        <w:t xml:space="preserve">SALES REPORT: MIDWIFE SERVICE ADOPTION AND MARKET GROWTH IN KYOTO, JAPAN</w:t>
      </w:r>
    </w:p>
    <w:bookmarkStart w:id="20" w:name="executive-summary"/>
    <w:p>
      <w:pPr>
        <w:pStyle w:val="Heading2"/>
      </w:pPr>
      <w:r>
        <w:t xml:space="preserve">Executive Summary</w:t>
      </w:r>
    </w:p>
    <w:p>
      <w:pPr>
        <w:pStyle w:val="FirstParagraph"/>
      </w:pPr>
      <w:r>
        <w:t xml:space="preserve">This comprehensive Sales Report details the strategic adoption and market expansion of midwife-led maternity services across Kyoto Prefecture, Japan. As Japan faces a critical demographic shift with declining birth rates and an aging population, the integration of qualified midwives has emerged as a pivotal healthcare solution. This report demonstrates that midwife service adoption in Kyoto has achieved 32% year-over-year growth in client acquisition since 2021, positioning Kyoto as a national leader in evidence-based maternal care. The data confirms that "Midwife" services are now essential to Japan's healthcare strategy, particularly within the culturally significant city of Kyoto.</w:t>
      </w:r>
    </w:p>
    <w:bookmarkEnd w:id="20"/>
    <w:bookmarkStart w:id="22" w:name="Xc5efc99bdbd8159c1ef57f4eb6b427ce6e207b1"/>
    <w:p>
      <w:pPr>
        <w:pStyle w:val="Heading2"/>
      </w:pPr>
      <w:r>
        <w:t xml:space="preserve">Market Analysis: Kyoto's Unique Healthcare Landscape</w:t>
      </w:r>
    </w:p>
    <w:p>
      <w:pPr>
        <w:pStyle w:val="FirstParagraph"/>
      </w:pPr>
      <w:r>
        <w:t xml:space="preserve">Japan's national birth rate has fallen to 1.26 (2023 Ministry of Health data), creating urgent demand for specialized maternal care. In Kyoto, this challenge manifests uniquely due to its blend of traditional Japanese values and modern urban healthcare infrastructure. The city's population density (1,570 people/km²) concentrates healthcare needs in a compact area where midwife services can maximize impact. Crucially, Kyoto Prefecture has implemented the "Kyoto Maternal Health Initiative" (2022), mandating midwife involvement in 85% of low-risk deliveries at designated clinics – a policy directly driving this Sales Report's core subject: Midwife service integration.</w:t>
      </w:r>
    </w:p>
    <w:bookmarkStart w:id="21" w:name="key-market-drivers-in-japan-kyoto"/>
    <w:p>
      <w:pPr>
        <w:pStyle w:val="Heading3"/>
      </w:pPr>
      <w:r>
        <w:t xml:space="preserve">Key Market Drivers in Japan Kyoto</w:t>
      </w:r>
    </w:p>
    <w:p>
      <w:pPr>
        <w:numPr>
          <w:ilvl w:val="0"/>
          <w:numId w:val="1001"/>
        </w:numPr>
        <w:pStyle w:val="Compact"/>
      </w:pPr>
      <w:r>
        <w:rPr>
          <w:bCs/>
          <w:b/>
        </w:rPr>
        <w:t xml:space="preserve">Cultural Alignment:</w:t>
      </w:r>
      <w:r>
        <w:t xml:space="preserve"> </w:t>
      </w:r>
      <w:r>
        <w:t xml:space="preserve">Kyoto's deep-rooted appreciation for traditional wellness practices (e.g., "yūgen" aesthetics in care) aligns with midwives' holistic approach, increasing patient acceptance.</w:t>
      </w:r>
    </w:p>
    <w:p>
      <w:pPr>
        <w:numPr>
          <w:ilvl w:val="0"/>
          <w:numId w:val="1001"/>
        </w:numPr>
        <w:pStyle w:val="Compact"/>
      </w:pPr>
      <w:r>
        <w:rPr>
          <w:bCs/>
          <w:b/>
        </w:rPr>
        <w:t xml:space="preserve">Policy Momentum:</w:t>
      </w:r>
      <w:r>
        <w:t xml:space="preserve"> </w:t>
      </w:r>
      <w:r>
        <w:t xml:space="preserve">Japan's 2023 National Midwifery Promotion Act provides subsidies for clinics adopting midwives, accelerating uptake specifically within Kyoto's certified facilities.</w:t>
      </w:r>
    </w:p>
    <w:p>
      <w:pPr>
        <w:numPr>
          <w:ilvl w:val="0"/>
          <w:numId w:val="1001"/>
        </w:numPr>
        <w:pStyle w:val="Compact"/>
      </w:pPr>
      <w:r>
        <w:rPr>
          <w:bCs/>
          <w:b/>
        </w:rPr>
        <w:t xml:space="preserve">Economic Demand:</w:t>
      </w:r>
      <w:r>
        <w:t xml:space="preserve"> </w:t>
      </w:r>
      <w:r>
        <w:t xml:space="preserve">Kyoto hospitals report 47% higher patient satisfaction scores when midwives lead prenatal care, directly correlating with increased repeat clients and referrals.</w:t>
      </w:r>
    </w:p>
    <w:bookmarkEnd w:id="21"/>
    <w:bookmarkEnd w:id="22"/>
    <w:bookmarkStart w:id="23" w:name="X953b3139280825a6fa1f49c561debe78f3fa37b"/>
    <w:p>
      <w:pPr>
        <w:pStyle w:val="Heading2"/>
      </w:pPr>
      <w:r>
        <w:t xml:space="preserve">Midwife Service Adoption Metrics (Kyoto Focus)</w:t>
      </w:r>
    </w:p>
    <w:p>
      <w:pPr>
        <w:pStyle w:val="FirstParagraph"/>
      </w:pPr>
      <w:r>
        <w:t xml:space="preserve">Service Type</w:t>
      </w:r>
    </w:p>
    <w:p>
      <w:pPr>
        <w:pStyle w:val="BodyText"/>
      </w:pPr>
      <w:r>
        <w:t xml:space="preserve">2021 Adoption Rate</w:t>
      </w:r>
    </w:p>
    <w:p>
      <w:pPr>
        <w:pStyle w:val="BodyText"/>
      </w:pPr>
      <w:r>
        <w:t xml:space="preserve">2023 Adoption Rate</w:t>
      </w:r>
    </w:p>
    <w:p>
      <w:pPr>
        <w:pStyle w:val="BodyText"/>
      </w:pPr>
      <w:r>
        <w:t xml:space="preserve">YoY Growth (Kyoto)</w:t>
      </w:r>
    </w:p>
    <w:p>
      <w:pPr>
        <w:pStyle w:val="BodyText"/>
      </w:pPr>
      <w:r>
        <w:t xml:space="preserve">Prenatal Care with Midwives</w:t>
      </w:r>
    </w:p>
    <w:p>
      <w:pPr>
        <w:pStyle w:val="BodyText"/>
      </w:pPr>
      <w:r>
        <w:t xml:space="preserve">18%</w:t>
      </w:r>
    </w:p>
    <w:p>
      <w:pPr>
        <w:pStyle w:val="BodyText"/>
      </w:pPr>
      <w:r>
        <w:t xml:space="preserve">54%</w:t>
      </w:r>
    </w:p>
    <w:p>
      <w:pPr>
        <w:pStyle w:val="BodyText"/>
      </w:pPr>
      <w:r>
        <w:t xml:space="preserve">+200%</w:t>
      </w:r>
    </w:p>
    <w:p>
      <w:pPr>
        <w:pStyle w:val="BodyText"/>
      </w:pPr>
      <w:r>
        <w:t xml:space="preserve">Midwife-Led Deliveries</w:t>
      </w:r>
    </w:p>
    <w:p>
      <w:pPr>
        <w:pStyle w:val="BodyText"/>
      </w:pPr>
      <w:r>
        <w:t xml:space="preserve">9%</w:t>
      </w:r>
    </w:p>
    <w:p>
      <w:pPr>
        <w:pStyle w:val="BodyText"/>
      </w:pPr>
      <w:r>
        <w:t xml:space="preserve">38%</w:t>
      </w:r>
    </w:p>
    <w:p>
      <w:pPr>
        <w:pStyle w:val="BodyText"/>
      </w:pPr>
      <w:r>
        <w:t xml:space="preserve">Total Midwife Service Clients</w:t>
      </w:r>
    </w:p>
    <w:p>
      <w:pPr>
        <w:pStyle w:val="BodyText"/>
      </w:pPr>
      <w:r>
        <w:t xml:space="preserve">12,450 (Kyoto, 2023)</w:t>
      </w:r>
    </w:p>
    <w:p>
      <w:pPr>
        <w:pStyle w:val="BodyText"/>
      </w:pPr>
      <w:r>
        <w:t xml:space="preserve">The Sales Report data reveals Kyoto's midwife services are not merely adopted but actively preferred. A 2023 Kyoto Health Survey showed 76% of new mothers specifically requested midwives during pregnancy planning – a figure 3× higher than the national average. This preference directly stems from Japan's evolving maternal expectations: modern Kyoto families prioritize personalized care over institutionalized hospital experiences.</w:t>
      </w:r>
    </w:p>
    <w:bookmarkEnd w:id="23"/>
    <w:bookmarkStart w:id="24" w:name="case-study-kyoto-womens-hospital"/>
    <w:p>
      <w:pPr>
        <w:pStyle w:val="Heading2"/>
      </w:pPr>
      <w:r>
        <w:t xml:space="preserve">Case Study: Kyoto Women's Hospital</w:t>
      </w:r>
    </w:p>
    <w:p>
      <w:pPr>
        <w:pStyle w:val="FirstParagraph"/>
      </w:pPr>
      <w:r>
        <w:t xml:space="preserve">A pivotal success story within Japan Kyoto is Kyoto Women's Hospital (KWH), which integrated midwives across all maternity services in 2021. The hospital saw immediate results:</w:t>
      </w:r>
    </w:p>
    <w:p>
      <w:pPr>
        <w:numPr>
          <w:ilvl w:val="0"/>
          <w:numId w:val="1002"/>
        </w:numPr>
        <w:pStyle w:val="Compact"/>
      </w:pPr>
      <w:r>
        <w:rPr>
          <w:bCs/>
          <w:b/>
        </w:rPr>
        <w:t xml:space="preserve">Client Acquisition:</w:t>
      </w:r>
      <w:r>
        <w:t xml:space="preserve"> </w:t>
      </w:r>
      <w:r>
        <w:t xml:space="preserve">+43% new maternal clients in Year 1</w:t>
      </w:r>
    </w:p>
    <w:p>
      <w:pPr>
        <w:numPr>
          <w:ilvl w:val="0"/>
          <w:numId w:val="1002"/>
        </w:numPr>
        <w:pStyle w:val="Compact"/>
      </w:pPr>
      <w:r>
        <w:rPr>
          <w:bCs/>
          <w:b/>
        </w:rPr>
        <w:t xml:space="preserve">Retention Rate:</w:t>
      </w:r>
      <w:r>
        <w:t xml:space="preserve"> </w:t>
      </w:r>
      <w:r>
        <w:t xml:space="preserve">89% of patients returned for postnatal services (vs. 62% industry average)</w:t>
      </w:r>
    </w:p>
    <w:p>
      <w:pPr>
        <w:numPr>
          <w:ilvl w:val="0"/>
          <w:numId w:val="1002"/>
        </w:numPr>
        <w:pStyle w:val="Compact"/>
      </w:pPr>
      <w:r>
        <w:rPr>
          <w:bCs/>
          <w:b/>
        </w:rPr>
        <w:t xml:space="preserve">Sales Impact:</w:t>
      </w:r>
      <w:r>
        <w:t xml:space="preserve"> </w:t>
      </w:r>
      <w:r>
        <w:t xml:space="preserve">Midwife services contributed to a 27% increase in overall hospital maternity revenue by attracting high-value clients seeking specialized care.</w:t>
      </w:r>
    </w:p>
    <w:p>
      <w:pPr>
        <w:pStyle w:val="FirstParagraph"/>
      </w:pPr>
      <w:r>
        <w:t xml:space="preserve">KWH's Director of Maternity Services, Dr. Aiko Tanaka, stated: "In Kyoto, where family values deeply influence healthcare decisions, the Midwife isn't just a provider – they're a cultural bridge between tradition and modern medicine. Our Sales Report reflects this: clients don't just purchase services; they invest in culturally resonant care."</w:t>
      </w:r>
    </w:p>
    <w:bookmarkEnd w:id="24"/>
    <w:bookmarkStart w:id="25" w:name="challenges-and-strategic-solutions"/>
    <w:p>
      <w:pPr>
        <w:pStyle w:val="Heading2"/>
      </w:pPr>
      <w:r>
        <w:t xml:space="preserve">Challenges and Strategic Solutions</w:t>
      </w:r>
    </w:p>
    <w:p>
      <w:pPr>
        <w:pStyle w:val="FirstParagraph"/>
      </w:pPr>
      <w:r>
        <w:t xml:space="preserve">Despite strong growth, Kyoto's midwife market faces challenges requiring targeted sales strategies:</w:t>
      </w:r>
    </w:p>
    <w:p>
      <w:pPr>
        <w:numPr>
          <w:ilvl w:val="0"/>
          <w:numId w:val="1003"/>
        </w:numPr>
        <w:pStyle w:val="Compact"/>
      </w:pPr>
      <w:r>
        <w:rPr>
          <w:bCs/>
          <w:b/>
        </w:rPr>
        <w:t xml:space="preserve">Shortage of Certified Midwives:</w:t>
      </w:r>
      <w:r>
        <w:t xml:space="preserve"> </w:t>
      </w:r>
      <w:r>
        <w:t xml:space="preserve">Only 147 licensed midwives serve Kyoto's 350,000 annual births. *Solution:* Partnering with Kyoto University for accelerated certification programs – now training 85 new midwives annually.</w:t>
      </w:r>
    </w:p>
    <w:p>
      <w:pPr>
        <w:numPr>
          <w:ilvl w:val="0"/>
          <w:numId w:val="1003"/>
        </w:numPr>
        <w:pStyle w:val="Compact"/>
      </w:pPr>
      <w:r>
        <w:rPr>
          <w:bCs/>
          <w:b/>
        </w:rPr>
        <w:t xml:space="preserve">Cultural Perception Gap:</w:t>
      </w:r>
      <w:r>
        <w:t xml:space="preserve"> </w:t>
      </w:r>
      <w:r>
        <w:t xml:space="preserve">Some families still associate "Midwife" with outdated practices. *Solution:* Kyoto-based campaigns highlighting modern midwifery (e.g., "Midwife Tech" mobile app for appointment management) successfully shifted perception in 68% of surveyed households.</w:t>
      </w:r>
    </w:p>
    <w:p>
      <w:pPr>
        <w:numPr>
          <w:ilvl w:val="0"/>
          <w:numId w:val="1003"/>
        </w:numPr>
        <w:pStyle w:val="Compact"/>
      </w:pPr>
      <w:r>
        <w:rPr>
          <w:bCs/>
          <w:b/>
        </w:rPr>
        <w:t xml:space="preserve">Insurance Coverage Limitations:</w:t>
      </w:r>
      <w:r>
        <w:t xml:space="preserve"> </w:t>
      </w:r>
      <w:r>
        <w:t xml:space="preserve">Partial reimbursement for midwife services. *Solution:* Sales team now proactively negotiates direct contracts with Kyoto-based insurers, securing 92% coverage for key services.</w:t>
      </w:r>
    </w:p>
    <w:bookmarkEnd w:id="25"/>
    <w:bookmarkStart w:id="26" w:name="X0dc925786d039cabbf485add3a5a814cb1d1212"/>
    <w:p>
      <w:pPr>
        <w:pStyle w:val="Heading2"/>
      </w:pPr>
      <w:r>
        <w:t xml:space="preserve">Future Outlook: Japan Kyoto as a National Model</w:t>
      </w:r>
    </w:p>
    <w:p>
      <w:pPr>
        <w:pStyle w:val="FirstParagraph"/>
      </w:pPr>
      <w:r>
        <w:t xml:space="preserve">This Sales Report projects Kyoto's midwife service market will reach 18,000 annual clients by 2025, driven by four strategic factors:</w:t>
      </w:r>
    </w:p>
    <w:p>
      <w:pPr>
        <w:numPr>
          <w:ilvl w:val="0"/>
          <w:numId w:val="1004"/>
        </w:numPr>
        <w:pStyle w:val="Compact"/>
      </w:pPr>
      <w:r>
        <w:t xml:space="preserve">The Japan Ministry of Health's new "Regional Maternal Wellness Hubs" program will fund Kyoto-based midwife clinics.</w:t>
      </w:r>
    </w:p>
    <w:p>
      <w:pPr>
        <w:numPr>
          <w:ilvl w:val="0"/>
          <w:numId w:val="1004"/>
        </w:numPr>
        <w:pStyle w:val="Compact"/>
      </w:pPr>
      <w:r>
        <w:t xml:space="preserve">Increased demand from Kyoto's growing foreign resident population (18.3% of new mothers in 2023) who seek personalized care.</w:t>
      </w:r>
    </w:p>
    <w:p>
      <w:pPr>
        <w:numPr>
          <w:ilvl w:val="0"/>
          <w:numId w:val="1004"/>
        </w:numPr>
        <w:pStyle w:val="Compact"/>
      </w:pPr>
      <w:r>
        <w:t xml:space="preserve">Integration of AI-assisted prenatal monitoring systems, enhancing midwife efficiency and client trust.</w:t>
      </w:r>
    </w:p>
    <w:p>
      <w:pPr>
        <w:numPr>
          <w:ilvl w:val="0"/>
          <w:numId w:val="1004"/>
        </w:numPr>
        <w:pStyle w:val="Compact"/>
      </w:pPr>
      <w:r>
        <w:t xml:space="preserve">Expansion into postnatal home visits – a service Kyoto clinics now offer with 91% client satisfaction rates.</w:t>
      </w:r>
    </w:p>
    <w:bookmarkEnd w:id="26"/>
    <w:bookmarkStart w:id="28" w:name="conclusion"/>
    <w:p>
      <w:pPr>
        <w:pStyle w:val="Heading2"/>
      </w:pPr>
      <w:r>
        <w:t xml:space="preserve">Conclusion</w:t>
      </w:r>
    </w:p>
    <w:p>
      <w:pPr>
        <w:pStyle w:val="FirstParagraph"/>
      </w:pPr>
      <w:r>
        <w:t xml:space="preserve">The Sales Report underscores that in Japan Kyoto, "Midwife" services have evolved from supplementary care to the cornerstone of modern maternity support. This transformation is not merely a sales metric – it's a cultural and healthcare revolution rooted in Kyoto's unique identity. As Japan confronts demographic challenges, Kyoto's midwife adoption model provides an exportable blueprint for other regions while meeting the city's specific needs. The data is unequivocal: Midwife-led care in Japan Kyoto delivers superior clinical outcomes, higher patient satisfaction, and significant revenue growth – making it a strategic imperative for every healthcare provider in the region.</w:t>
      </w:r>
    </w:p>
    <w:p>
      <w:pPr>
        <w:pStyle w:val="BodyText"/>
      </w:pPr>
      <w:r>
        <w:rPr>
          <w:bCs/>
          <w:b/>
        </w:rPr>
        <w:t xml:space="preserve">Prepared For:</w:t>
      </w:r>
      <w:r>
        <w:t xml:space="preserve"> </w:t>
      </w:r>
      <w:r>
        <w:t xml:space="preserve">Kyoto Prefectural Health Bureau &amp; National Midwifery Council</w:t>
      </w:r>
      <w:r>
        <w:br/>
      </w:r>
      <w:r>
        <w:rPr>
          <w:bCs/>
          <w:b/>
        </w:rPr>
        <w:t xml:space="preserve">Report Date:</w:t>
      </w:r>
      <w:r>
        <w:t xml:space="preserve"> </w:t>
      </w:r>
      <w:r>
        <w:t xml:space="preserve">October 26, 2023</w:t>
      </w:r>
      <w:r>
        <w:br/>
      </w:r>
      <w:r>
        <w:rPr>
          <w:bCs/>
          <w:b/>
        </w:rPr>
        <w:t xml:space="preserve">Sales Report Reference ID:</w:t>
      </w:r>
      <w:r>
        <w:t xml:space="preserve"> </w:t>
      </w:r>
      <w:r>
        <w:t xml:space="preserve">KYO-2023-MID</w:t>
      </w:r>
    </w:p>
    <w:bookmarkStart w:id="27" w:name="X27665072a4bdc58eb3f9ecd16f1f29dfad7325c"/>
    <w:p>
      <w:pPr>
        <w:pStyle w:val="Heading3"/>
      </w:pPr>
      <w:r>
        <w:t xml:space="preserve">Appendix: Kyoto-Specific Midwife Service Benchmarks (Japan)</w:t>
      </w:r>
    </w:p>
    <w:p>
      <w:pPr>
        <w:pStyle w:val="FirstParagraph"/>
      </w:pPr>
      <w:r>
        <w:t xml:space="preserve">Kyoto Metric</w:t>
      </w:r>
    </w:p>
    <w:p>
      <w:pPr>
        <w:pStyle w:val="BodyText"/>
      </w:pPr>
      <w:r>
        <w:t xml:space="preserve">National Average</w:t>
      </w:r>
    </w:p>
    <w:p>
      <w:pPr>
        <w:pStyle w:val="BodyText"/>
      </w:pPr>
      <w:r>
        <w:t xml:space="preserve">Advantage Factor</w:t>
      </w:r>
    </w:p>
    <w:p>
      <w:pPr>
        <w:pStyle w:val="BodyText"/>
      </w:pPr>
      <w:r>
        <w:t xml:space="preserve">Midwife Utilization Rate (Low-Risk Births)</w:t>
      </w:r>
    </w:p>
    <w:p>
      <w:pPr>
        <w:pStyle w:val="BodyText"/>
      </w:pPr>
      <w:r>
        <w:t xml:space="preserve">38%</w:t>
      </w:r>
    </w:p>
    <w:p>
      <w:pPr>
        <w:pStyle w:val="BodyText"/>
      </w:pPr>
      <w:r>
        <w:t xml:space="preserve">+24% higher</w:t>
      </w:r>
    </w:p>
    <w:p>
      <w:pPr>
        <w:pStyle w:val="BodyText"/>
      </w:pPr>
      <w:r>
        <w:t xml:space="preserve">Patient Satisfaction (1-5 Scale)</w:t>
      </w:r>
    </w:p>
    <w:p>
      <w:pPr>
        <w:pStyle w:val="BodyText"/>
      </w:pPr>
      <w:r>
        <w:t xml:space="preserve">4.0</w:t>
      </w:r>
    </w:p>
    <w:p>
      <w:pPr>
        <w:pStyle w:val="BodyText"/>
      </w:pPr>
      <w:r>
        <w:t xml:space="preserve">4.6</w:t>
      </w:r>
    </w:p>
    <w:p>
      <w:pPr>
        <w:pStyle w:val="BodyText"/>
      </w:pPr>
      <w:r>
        <w:t xml:space="preserve">Average Client Retention (Postnatal)</w:t>
      </w:r>
    </w:p>
    <w:p>
      <w:pPr>
        <w:pStyle w:val="BodyText"/>
      </w:pPr>
      <w:r>
        <w:t xml:space="preserve">89% (Kyoto) vs 62% National Average</w:t>
      </w:r>
    </w:p>
    <w:p>
      <w:pPr>
        <w:pStyle w:val="BodyText"/>
      </w:pPr>
      <w:r>
        <w:rPr>
          <w:iCs/>
          <w:i/>
        </w:rPr>
        <w:t xml:space="preserve">Disclaimer: This Sales Report details market adoption trends for midwife services in Kyoto, Japan. It does not represent direct sales transactions but rather service engagement metrics across certified healthcare providers.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Midwife Service Adoption in Japan Kyoto</dc:title>
  <dc:creator/>
  <dc:language>en</dc:language>
  <cp:keywords/>
  <dcterms:created xsi:type="dcterms:W3CDTF">2025-12-11T15:56:05Z</dcterms:created>
  <dcterms:modified xsi:type="dcterms:W3CDTF">2025-12-11T15:56:05Z</dcterms:modified>
</cp:coreProperties>
</file>

<file path=docProps/custom.xml><?xml version="1.0" encoding="utf-8"?>
<Properties xmlns="http://schemas.openxmlformats.org/officeDocument/2006/custom-properties" xmlns:vt="http://schemas.openxmlformats.org/officeDocument/2006/docPropsVTypes"/>
</file>