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Service</w:t>
      </w:r>
      <w:r>
        <w:t xml:space="preserve"> </w:t>
      </w:r>
      <w:r>
        <w:t xml:space="preserve">Delivery</w:t>
      </w:r>
      <w:r>
        <w:t xml:space="preserve"> </w:t>
      </w:r>
      <w:r>
        <w:t xml:space="preserve">Report:</w:t>
      </w:r>
      <w:r>
        <w:t xml:space="preserve"> </w:t>
      </w:r>
      <w:r>
        <w:t xml:space="preserve">Uganda</w:t>
      </w:r>
      <w:r>
        <w:t xml:space="preserve"> </w:t>
      </w:r>
      <w:r>
        <w:t xml:space="preserve">Kampala</w:t>
      </w:r>
    </w:p>
    <w:bookmarkStart w:id="27" w:name="X0e1fb157e97dab6738ac45afad151b136115118"/>
    <w:p>
      <w:pPr>
        <w:pStyle w:val="Heading1"/>
      </w:pPr>
      <w:r>
        <w:t xml:space="preserve">Monthly Midwife Service Delivery and Patient Access Report: Uganda Kampala District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Health, Uganda; Kampala City Council; Community Health Partners</w:t>
      </w:r>
      <w:r>
        <w:br/>
      </w:r>
      <w:r>
        <w:rPr>
          <w:bCs/>
          <w:b/>
        </w:rPr>
        <w:t xml:space="preserve">Reporting Period:</w:t>
      </w:r>
      <w:r>
        <w:t xml:space="preserve"> </w:t>
      </w:r>
      <w:r>
        <w:t xml:space="preserve">September 1 - September 30, 2023</w:t>
      </w:r>
    </w:p>
    <w:bookmarkStart w:id="20" w:name="Xe8ce1bc4f25413b60fdca70ebb5d00ab0ac4c94"/>
    <w:p>
      <w:pPr>
        <w:pStyle w:val="Heading2"/>
      </w:pPr>
      <w:r>
        <w:t xml:space="preserve">I. Executive Summary: Midwife Service Utilization in Kampala</w:t>
      </w:r>
    </w:p>
    <w:p>
      <w:pPr>
        <w:pStyle w:val="FirstParagraph"/>
      </w:pPr>
      <w:r>
        <w:t xml:space="preserve">This report details the performance of Midwife-led maternal health services across Kampala, Uganda. Despite significant urban population growth and persistent challenges, the Midwife service delivery network demonstrated critical resilience in meeting community demand during September 2023. Our analysis confirms that strategic deployment of Midwives within Kampala's healthcare ecosystem directly correlates with improved antenatal care access (up 18% from August) and safe childbirth outcomes. This document serves as a vital Sales Performance Dashboard for stakeholders, tracking key metrics to inform resource allocation decisions and future investment in midwifery services across Uganda Kampala.</w:t>
      </w:r>
    </w:p>
    <w:bookmarkEnd w:id="20"/>
    <w:bookmarkStart w:id="21" w:name="Xfb78d6abda6593bcafe03d26724dd2574d3cdb4"/>
    <w:p>
      <w:pPr>
        <w:pStyle w:val="Heading2"/>
      </w:pPr>
      <w:r>
        <w:t xml:space="preserve">II. Key Performance Indicators: Midwife Service Metrics (Kampala District)</w:t>
      </w:r>
    </w:p>
    <w:p>
      <w:pPr>
        <w:pStyle w:val="FirstParagraph"/>
      </w:pPr>
      <w:r>
        <w:t xml:space="preserve">Performance is measured through patient visits, service completion rates, and community impact—replacing traditional "sales" terminology with health outcomes. All data reflects real-time utilization within Kampala's public and partner-supported health centers.</w:t>
      </w:r>
    </w:p>
    <w:p>
      <w:pPr>
        <w:numPr>
          <w:ilvl w:val="0"/>
          <w:numId w:val="1001"/>
        </w:numPr>
        <w:pStyle w:val="Compact"/>
      </w:pPr>
      <w:r>
        <w:rPr>
          <w:bCs/>
          <w:b/>
        </w:rPr>
        <w:t xml:space="preserve">Total Midwife-Initiated Antenatal Visits:</w:t>
      </w:r>
      <w:r>
        <w:t xml:space="preserve"> </w:t>
      </w:r>
      <w:r>
        <w:t xml:space="preserve">12,450 (↑ 18.3% vs. August)</w:t>
      </w:r>
    </w:p>
    <w:p>
      <w:pPr>
        <w:numPr>
          <w:ilvl w:val="0"/>
          <w:numId w:val="1001"/>
        </w:numPr>
        <w:pStyle w:val="Compact"/>
      </w:pPr>
      <w:r>
        <w:rPr>
          <w:bCs/>
          <w:b/>
        </w:rPr>
        <w:t xml:space="preserve">Facility-Based Deliveries Assisted by Midwives:</w:t>
      </w:r>
      <w:r>
        <w:t xml:space="preserve"> </w:t>
      </w:r>
      <w:r>
        <w:t xml:space="preserve">3,895 (↑ 12.7% vs. August; representing 76% of all births at participating clinics)</w:t>
      </w:r>
    </w:p>
    <w:p>
      <w:pPr>
        <w:numPr>
          <w:ilvl w:val="0"/>
          <w:numId w:val="1001"/>
        </w:numPr>
        <w:pStyle w:val="Compact"/>
      </w:pPr>
      <w:r>
        <w:rPr>
          <w:bCs/>
          <w:b/>
        </w:rPr>
        <w:t xml:space="preserve">Postnatal Care Visits Completed:</w:t>
      </w:r>
      <w:r>
        <w:t xml:space="preserve"> </w:t>
      </w:r>
      <w:r>
        <w:t xml:space="preserve">9,210 (↑ 20.5% vs. August)</w:t>
      </w:r>
    </w:p>
    <w:p>
      <w:pPr>
        <w:numPr>
          <w:ilvl w:val="0"/>
          <w:numId w:val="1001"/>
        </w:numPr>
        <w:pStyle w:val="Compact"/>
      </w:pPr>
      <w:r>
        <w:rPr>
          <w:bCs/>
          <w:b/>
        </w:rPr>
        <w:t xml:space="preserve">Midwife Utilization Rate:</w:t>
      </w:r>
      <w:r>
        <w:t xml:space="preserve"> </w:t>
      </w:r>
      <w:r>
        <w:t xml:space="preserve">88% (Average hours worked per Midwife: 6.2 hrs/day; below target of 7 for full capacity)</w:t>
      </w:r>
    </w:p>
    <w:p>
      <w:pPr>
        <w:numPr>
          <w:ilvl w:val="0"/>
          <w:numId w:val="1001"/>
        </w:numPr>
        <w:pStyle w:val="Compact"/>
      </w:pPr>
      <w:r>
        <w:rPr>
          <w:bCs/>
          <w:b/>
        </w:rPr>
        <w:t xml:space="preserve">Patient Satisfaction Score:</w:t>
      </w:r>
      <w:r>
        <w:t xml:space="preserve"> </w:t>
      </w:r>
      <w:r>
        <w:t xml:space="preserve">92% (Based on standardized community feedback at Kampala health centers)</w:t>
      </w:r>
    </w:p>
    <w:bookmarkEnd w:id="21"/>
    <w:bookmarkStart w:id="22" w:name="X22b0337e5d7d9e7ccf724d80c4fd2af8d1de9e5"/>
    <w:p>
      <w:pPr>
        <w:pStyle w:val="Heading2"/>
      </w:pPr>
      <w:r>
        <w:t xml:space="preserve">III. Geographic Performance: Kampala's Urban Health Landscape</w:t>
      </w:r>
    </w:p>
    <w:p>
      <w:pPr>
        <w:pStyle w:val="FirstParagraph"/>
      </w:pPr>
      <w:r>
        <w:t xml:space="preserve">Kampala's unique urban challenges—dense population, informal settlements (e.g., Katwe, Bwaise), and transport barriers—require tailored Midwife service delivery. September data reveals:</w:t>
      </w:r>
    </w:p>
    <w:p>
      <w:pPr>
        <w:pStyle w:val="BodyText"/>
      </w:pPr>
      <w:r>
        <w:t xml:space="preserve">Sub-County</w:t>
      </w:r>
    </w:p>
    <w:p>
      <w:pPr>
        <w:pStyle w:val="BodyText"/>
      </w:pPr>
      <w:r>
        <w:t xml:space="preserve">Midwives Deployed</w:t>
      </w:r>
    </w:p>
    <w:p>
      <w:pPr>
        <w:pStyle w:val="BodyText"/>
      </w:pPr>
      <w:r>
        <w:t xml:space="preserve">Antenatal Visits (Sep)</w:t>
      </w:r>
    </w:p>
    <w:p>
      <w:pPr>
        <w:pStyle w:val="BodyText"/>
      </w:pPr>
      <w:r>
        <w:t xml:space="preserve">% Increase vs Aug</w:t>
      </w:r>
    </w:p>
    <w:p>
      <w:pPr>
        <w:pStyle w:val="BodyText"/>
      </w:pPr>
      <w:r>
        <w:t xml:space="preserve">Kampala Central</w:t>
      </w:r>
    </w:p>
    <w:p>
      <w:pPr>
        <w:pStyle w:val="BodyText"/>
      </w:pPr>
      <w:r>
        <w:t xml:space="preserve">18</w:t>
      </w:r>
    </w:p>
    <w:p>
      <w:pPr>
        <w:pStyle w:val="BodyText"/>
      </w:pPr>
      <w:r>
        <w:t xml:space="preserve">4,200</w:t>
      </w:r>
    </w:p>
    <w:p>
      <w:pPr>
        <w:pStyle w:val="BodyText"/>
      </w:pPr>
      <w:r>
        <w:t xml:space="preserve">+21.5%</w:t>
      </w:r>
    </w:p>
    <w:p>
      <w:pPr>
        <w:pStyle w:val="BodyText"/>
      </w:pPr>
      <w:r>
        <w:t xml:space="preserve">Nakawa</w:t>
      </w:r>
    </w:p>
    <w:p>
      <w:pPr>
        <w:pStyle w:val="BodyText"/>
      </w:pPr>
      <w:r>
        <w:t xml:space="preserve">22</w:t>
      </w:r>
    </w:p>
    <w:p>
      <w:pPr>
        <w:pStyle w:val="BodyText"/>
      </w:pPr>
      <w:r>
        <w:t xml:space="preserve">3,150</w:t>
      </w:r>
      <w:r>
        <w:t xml:space="preserve"> </w:t>
      </w:r>
      <w:r>
        <w:t xml:space="preserve">+16.8%</w:t>
      </w:r>
    </w:p>
    <w:p>
      <w:pPr>
        <w:pStyle w:val="BodyText"/>
      </w:pPr>
      <w:r>
        <w:t xml:space="preserve">Kawempe35&lt; /tdd&gt;&lt; tdd 2,980&lt; /tdd&gt; +14.2%&lt; /td&gt;</w:t>
      </w:r>
    </w:p>
    <w:p>
      <w:pPr>
        <w:pStyle w:val="BodyText"/>
      </w:pPr>
      <w:r>
        <w:t xml:space="preserve">Bukoto</w:t>
      </w:r>
    </w:p>
    <w:p>
      <w:pPr>
        <w:pStyle w:val="BodyText"/>
      </w:pPr>
      <w:r>
        <w:t xml:space="preserve">15</w:t>
      </w:r>
    </w:p>
    <w:p>
      <w:pPr>
        <w:pStyle w:val="BodyText"/>
      </w:pPr>
      <w:r>
        <w:t xml:space="preserve">2,120</w:t>
      </w:r>
    </w:p>
    <w:p>
      <w:pPr>
        <w:pStyle w:val="BodyText"/>
      </w:pPr>
      <w:r>
        <w:t xml:space="preserve">+9.7%</w:t>
      </w:r>
    </w:p>
    <w:p>
      <w:pPr>
        <w:pStyle w:val="BodyText"/>
      </w:pPr>
      <w:r>
        <w:t xml:space="preserve">Total Kampala (All Sub-Counties)85&lt; /tdd&gt;&lt; tdd 12,450&lt; /tdd&gt; +18.3%&lt; /td&gt;</w:t>
      </w:r>
    </w:p>
    <w:p>
      <w:pPr>
        <w:pStyle w:val="BodyText"/>
      </w:pPr>
      <w:r>
        <w:t xml:space="preserve">The consistent growth in Midwife service uptake across all Kampala sub-counties underscores the high demand for community-based maternal care. Kawempe, with the highest Midwife deployment, achieved the second-largest absolute increase in antenatal visits—proving that strategic human resource allocation directly drives service accessibility.</w:t>
      </w:r>
    </w:p>
    <w:bookmarkEnd w:id="22"/>
    <w:bookmarkStart w:id="23" w:name="X220cf3628bd14ba47066de0a733f621c50d8e3a"/>
    <w:p>
      <w:pPr>
        <w:pStyle w:val="Heading2"/>
      </w:pPr>
      <w:r>
        <w:t xml:space="preserve">IV. Critical Success Factors: Why Midwives Drive Results in Uganda Kampala</w:t>
      </w:r>
    </w:p>
    <w:p>
      <w:pPr>
        <w:pStyle w:val="FirstParagraph"/>
      </w:pPr>
      <w:r>
        <w:t xml:space="preserve">Our analysis identifies three pillars of success for Midwife services within Kampala's context:</w:t>
      </w:r>
    </w:p>
    <w:p>
      <w:pPr>
        <w:numPr>
          <w:ilvl w:val="0"/>
          <w:numId w:val="1002"/>
        </w:numPr>
        <w:pStyle w:val="Compact"/>
      </w:pPr>
      <w:r>
        <w:rPr>
          <w:bCs/>
          <w:b/>
        </w:rPr>
        <w:t xml:space="preserve">Cultural Trust &amp; Community Integration:</w:t>
      </w:r>
      <w:r>
        <w:t xml:space="preserve"> </w:t>
      </w:r>
      <w:r>
        <w:t xml:space="preserve">89% of patients in Kampala reported preferring Midwives over clinical staff for pregnancy care due to their community roots and non-judgmental approach—key to overcoming urban maternal health barriers.</w:t>
      </w:r>
    </w:p>
    <w:p>
      <w:pPr>
        <w:numPr>
          <w:ilvl w:val="0"/>
          <w:numId w:val="1002"/>
        </w:numPr>
        <w:pStyle w:val="Compact"/>
      </w:pPr>
      <w:r>
        <w:rPr>
          <w:bCs/>
          <w:b/>
        </w:rPr>
        <w:t xml:space="preserve">Cost-Effectiveness:</w:t>
      </w:r>
      <w:r>
        <w:t xml:space="preserve"> </w:t>
      </w:r>
      <w:r>
        <w:t xml:space="preserve">Midwife-led services cost 37% less per delivery than physician-led models, maximizing resource use in Kampala's constrained budget environment. This efficiency is critical for sustainable "sales" (service volume) without increasing operational costs.</w:t>
      </w:r>
    </w:p>
    <w:p>
      <w:pPr>
        <w:numPr>
          <w:ilvl w:val="0"/>
          <w:numId w:val="1002"/>
        </w:numPr>
        <w:pStyle w:val="Compact"/>
      </w:pPr>
      <w:r>
        <w:rPr>
          <w:bCs/>
          <w:b/>
        </w:rPr>
        <w:t xml:space="preserve">First-Point-of-Contact Accessibility:</w:t>
      </w:r>
      <w:r>
        <w:t xml:space="preserve"> </w:t>
      </w:r>
      <w:r>
        <w:t xml:space="preserve">In Kampala's informal settlements, 73% of women first accessed maternal care through a Midwife at community health posts—preventing delays that contribute to complications.</w:t>
      </w:r>
    </w:p>
    <w:bookmarkEnd w:id="23"/>
    <w:bookmarkStart w:id="24" w:name="X5b8d81bb0808964db0b0514b99b26055abcd018"/>
    <w:p>
      <w:pPr>
        <w:pStyle w:val="Heading2"/>
      </w:pPr>
      <w:r>
        <w:t xml:space="preserve">V. Challenges: Barriers to Scaling Midwife Services in Kampala</w:t>
      </w:r>
    </w:p>
    <w:p>
      <w:pPr>
        <w:pStyle w:val="FirstParagraph"/>
      </w:pPr>
      <w:r>
        <w:t xml:space="preserve">Despite strong performance, systemic challenges limit further growth in Uganda Kampala:</w:t>
      </w:r>
    </w:p>
    <w:p>
      <w:pPr>
        <w:numPr>
          <w:ilvl w:val="0"/>
          <w:numId w:val="1003"/>
        </w:numPr>
        <w:pStyle w:val="Compact"/>
      </w:pPr>
      <w:r>
        <w:rPr>
          <w:bCs/>
          <w:b/>
        </w:rPr>
        <w:t xml:space="preserve">Midwife Shortage:</w:t>
      </w:r>
      <w:r>
        <w:t xml:space="preserve"> </w:t>
      </w:r>
      <w:r>
        <w:t xml:space="preserve">Kampala requires 147 active Midwives (per WHO standards) but currently has only 85 deployed. This gap creates scheduling bottlenecks, especially in high-demand zones like Nakawa.</w:t>
      </w:r>
    </w:p>
    <w:p>
      <w:pPr>
        <w:numPr>
          <w:ilvl w:val="0"/>
          <w:numId w:val="1003"/>
        </w:numPr>
        <w:pStyle w:val="Compact"/>
      </w:pPr>
      <w:r>
        <w:rPr>
          <w:bCs/>
          <w:b/>
        </w:rPr>
        <w:t xml:space="preserve">Logistics &amp; Supplies:</w:t>
      </w:r>
      <w:r>
        <w:t xml:space="preserve"> </w:t>
      </w:r>
      <w:r>
        <w:t xml:space="preserve">22% of clinics reported stockouts of essential medicines (e.g., oxytocin) during September—hindering Midwives' ability to complete deliveries safely and efficiently.</w:t>
      </w:r>
    </w:p>
    <w:p>
      <w:pPr>
        <w:numPr>
          <w:ilvl w:val="0"/>
          <w:numId w:val="1003"/>
        </w:numPr>
        <w:pStyle w:val="Compact"/>
      </w:pPr>
      <w:r>
        <w:rPr>
          <w:bCs/>
          <w:b/>
        </w:rPr>
        <w:t xml:space="preserve">Urban Inequality:</w:t>
      </w:r>
      <w:r>
        <w:t xml:space="preserve"> </w:t>
      </w:r>
      <w:r>
        <w:t xml:space="preserve">While central Kampala saw growth, rural-adjacent areas like Makindye (Kampala's periphery) experienced 15% lower service uptake due to transport costs not covered by patient fees.</w:t>
      </w:r>
    </w:p>
    <w:bookmarkEnd w:id="24"/>
    <w:bookmarkStart w:id="25" w:name="X59dc97d6fd3f19cad458850f85163219b1fa837"/>
    <w:p>
      <w:pPr>
        <w:pStyle w:val="Heading2"/>
      </w:pPr>
      <w:r>
        <w:t xml:space="preserve">VI. Recommendations for Enhanced Midwife Service Delivery in Uganda Kampala</w:t>
      </w:r>
    </w:p>
    <w:p>
      <w:pPr>
        <w:pStyle w:val="FirstParagraph"/>
      </w:pPr>
      <w:r>
        <w:t xml:space="preserve">To capitalize on September’s success and address gaps, we propose immediate actions:</w:t>
      </w:r>
    </w:p>
    <w:p>
      <w:pPr>
        <w:numPr>
          <w:ilvl w:val="0"/>
          <w:numId w:val="1004"/>
        </w:numPr>
        <w:pStyle w:val="Compact"/>
      </w:pPr>
      <w:r>
        <w:rPr>
          <w:bCs/>
          <w:b/>
        </w:rPr>
        <w:t xml:space="preserve">Accelerate Midwife Recruitment:</w:t>
      </w:r>
      <w:r>
        <w:t xml:space="preserve"> </w:t>
      </w:r>
      <w:r>
        <w:t xml:space="preserve">Fund a targeted recruitment drive for 30 additional Midwives by Q1 2024, prioritizing underserved sub-counties (Kawempe, Makindye).</w:t>
      </w:r>
    </w:p>
    <w:p>
      <w:pPr>
        <w:numPr>
          <w:ilvl w:val="0"/>
          <w:numId w:val="1004"/>
        </w:numPr>
        <w:pStyle w:val="Compact"/>
      </w:pPr>
      <w:r>
        <w:rPr>
          <w:bCs/>
          <w:b/>
        </w:rPr>
        <w:t xml:space="preserve">Supply Chain Overhaul:</w:t>
      </w:r>
      <w:r>
        <w:t xml:space="preserve"> </w:t>
      </w:r>
      <w:r>
        <w:t xml:space="preserve">Partner with Uganda's National Medical Stores to guarantee 95% stock availability of maternal health kits at all Kampala health centers by December 2023.</w:t>
      </w:r>
    </w:p>
    <w:p>
      <w:pPr>
        <w:numPr>
          <w:ilvl w:val="0"/>
          <w:numId w:val="1004"/>
        </w:numPr>
        <w:pStyle w:val="Compact"/>
      </w:pPr>
      <w:r>
        <w:rPr>
          <w:bCs/>
          <w:b/>
        </w:rPr>
        <w:t xml:space="preserve">Mobile Midwife Units:</w:t>
      </w:r>
      <w:r>
        <w:t xml:space="preserve"> </w:t>
      </w:r>
      <w:r>
        <w:t xml:space="preserve">Deploy two solar-powered mobile clinics staffed by Midwives to reach informal settlements in Kawempe and Bwaise, targeting the 15% service gap in peri-urban areas.</w:t>
      </w:r>
    </w:p>
    <w:p>
      <w:pPr>
        <w:numPr>
          <w:ilvl w:val="0"/>
          <w:numId w:val="1004"/>
        </w:numPr>
        <w:pStyle w:val="Compact"/>
      </w:pPr>
      <w:r>
        <w:rPr>
          <w:bCs/>
          <w:b/>
        </w:rPr>
        <w:t xml:space="preserve">Patient Fee Waivers:</w:t>
      </w:r>
      <w:r>
        <w:t xml:space="preserve"> </w:t>
      </w:r>
      <w:r>
        <w:t xml:space="preserve">Implement a pilot program covering transport costs for high-risk patients in Kampala's poorest neighborhoods—projected to increase delivery uptake by 22%.</w:t>
      </w:r>
    </w:p>
    <w:bookmarkEnd w:id="25"/>
    <w:bookmarkStart w:id="26" w:name="Xe85789e6bf41a50745ee711eb95282b642ef17f"/>
    <w:p>
      <w:pPr>
        <w:pStyle w:val="Heading2"/>
      </w:pPr>
      <w:r>
        <w:t xml:space="preserve">VII. Conclusion: Midwives as Catalysts for Kampala's Health Transformation</w:t>
      </w:r>
    </w:p>
    <w:p>
      <w:pPr>
        <w:pStyle w:val="FirstParagraph"/>
      </w:pPr>
      <w:r>
        <w:t xml:space="preserve">This Sales Performance Report confirms that Midwife services are the most effective, cost-efficient, and culturally appropriate solution for maternal health in Uganda Kampala. The 18% month-over-month growth in service utilization demonstrates strong community demand and the scalability of this model. Investing further in expanding Midwife capacity—and integrating them as central partners across Kampala's health system—is not merely advisable; it is an urgent public health priority to reduce Uganda's maternal mortality ratio (currently 160/100,000 live births). Every additional Midwife deployed in Kampala directly translates to safer pregnancies, fewer preventable deaths, and stronger families—making them the cornerstone of sustainable health "sales" in our urban community. We urge stakeholders to act immediately on these recommendations to transform Kampala into a model city for midwifery-led maternal care across East Africa.</w:t>
      </w:r>
    </w:p>
    <w:p>
      <w:pPr>
        <w:pStyle w:val="BodyText"/>
      </w:pPr>
      <w:r>
        <w:rPr>
          <w:bCs/>
          <w:b/>
        </w:rPr>
        <w:t xml:space="preserve">Prepared By:</w:t>
      </w:r>
      <w:r>
        <w:t xml:space="preserve"> </w:t>
      </w:r>
      <w:r>
        <w:t xml:space="preserve">Kampala Maternal Health Analytics Unit, Ministry of Health Uganda</w:t>
      </w:r>
      <w:r>
        <w:br/>
      </w:r>
      <w:r>
        <w:rPr>
          <w:bCs/>
          <w:b/>
        </w:rPr>
        <w:t xml:space="preserve">Contact:</w:t>
      </w:r>
      <w:r>
        <w:t xml:space="preserve"> </w:t>
      </w:r>
      <w:r>
        <w:t xml:space="preserve">info@kampalamhau.gov.ug | +256 414 300 500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Service Delivery Report: Uganda Kampala</dc:title>
  <dc:creator/>
  <dc:language>en</dc:language>
  <cp:keywords/>
  <dcterms:created xsi:type="dcterms:W3CDTF">2026-07-23T17:19:04Z</dcterms:created>
  <dcterms:modified xsi:type="dcterms:W3CDTF">2026-07-23T17:19:04Z</dcterms:modified>
</cp:coreProperties>
</file>

<file path=docProps/custom.xml><?xml version="1.0" encoding="utf-8"?>
<Properties xmlns="http://schemas.openxmlformats.org/officeDocument/2006/custom-properties" xmlns:vt="http://schemas.openxmlformats.org/officeDocument/2006/docPropsVTypes"/>
</file>