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31" w:name="X99a111d8ad569711aefc76756d59c707d6a1ee6"/>
    <w:p>
      <w:pPr>
        <w:pStyle w:val="Heading1"/>
      </w:pPr>
      <w:r>
        <w:t xml:space="preserve">Sales Report: Strategic Military Equipment Procurement &amp; Market Performance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Military Officer Commanding at Comando de la Fuerza Aérea Argentina (Córdoba Region)</w:t>
      </w:r>
      <w:r>
        <w:br/>
      </w:r>
      <w:r>
        <w:rPr>
          <w:bCs/>
          <w:b/>
        </w:rPr>
        <w:t xml:space="preserve">Prepared By:</w:t>
      </w:r>
      <w:r>
        <w:t xml:space="preserve"> </w:t>
      </w:r>
      <w:r>
        <w:t xml:space="preserve">Strategic Defense Solutions Division, Argentinean Defense Procurement Advisory Group</w:t>
      </w:r>
    </w:p>
    <w:bookmarkStart w:id="20" w:name="i.-executive-summary"/>
    <w:p>
      <w:pPr>
        <w:pStyle w:val="Heading2"/>
      </w:pPr>
      <w:r>
        <w:t xml:space="preserve">I. Executive Summary</w:t>
      </w:r>
    </w:p>
    <w:p>
      <w:pPr>
        <w:pStyle w:val="FirstParagraph"/>
      </w:pPr>
      <w:r>
        <w:t xml:space="preserve">This comprehensive Sales Report details the performance of military equipment procurement and service contracts within Argentina Córdoba during Q3 2023. As a pivotal military hub for the Argentine Armed Forces, Córdoba has demonstrated exceptional growth in defense sector sales volume, with a 18.7% year-over-year increase in contract value reaching $42.3 million USD. This report confirms that strategic alignment between vendor solutions and regional military requirements—particularly under the leadership of dedicated Military Officers across Córdoba's installations—has driven this success. The data underscores Córdoba's critical role as Argentina's second-largest defense manufacturing corridor, directly supporting national security objectives.</w:t>
      </w:r>
    </w:p>
    <w:bookmarkEnd w:id="20"/>
    <w:bookmarkStart w:id="21" w:name="Xfea47dc558fdbaa9e9c8e05effa246eb654bffc"/>
    <w:p>
      <w:pPr>
        <w:pStyle w:val="Heading2"/>
      </w:pPr>
      <w:r>
        <w:t xml:space="preserve">II. Market Context &amp; Strategic Importance of Argentina Córdoba</w:t>
      </w:r>
    </w:p>
    <w:p>
      <w:pPr>
        <w:pStyle w:val="FirstParagraph"/>
      </w:pPr>
      <w:r>
        <w:t xml:space="preserve">Argentina Córdoba serves as the operational nerve center for the Argentine Air Force's Southern Command and a primary logistics node for ground forces. The city hosts over 35 military installations, including the prestigious Círculo Militar de Córdoba and critical maintenance facilities for armored vehicles. As a Military Officer operating within this ecosystem understands, Córdoba’s geographic centrality enables rapid deployment to both Patagonian frontiers and northern border regions—a factor directly influencing procurement priorities. This Sales Report emphasizes how vendors who demonstrate deep respect for Argentina's military protocols while delivering cutting-edge solutions gain significant market traction in this region.</w:t>
      </w:r>
    </w:p>
    <w:bookmarkEnd w:id="21"/>
    <w:bookmarkStart w:id="24" w:name="Xd3e4f41d2693c829f9a6192ca05bdee3a500d8c"/>
    <w:p>
      <w:pPr>
        <w:pStyle w:val="Heading2"/>
      </w:pPr>
      <w:r>
        <w:t xml:space="preserve">III. Q3 2023 Sales Performance Breakdown (Argentina Córdoba)</w:t>
      </w:r>
    </w:p>
    <w:bookmarkStart w:id="22" w:name="a.-equipment-procurement-highlights"/>
    <w:p>
      <w:pPr>
        <w:pStyle w:val="Heading3"/>
      </w:pPr>
      <w:r>
        <w:t xml:space="preserve">A. Equipment Procurement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Contract Value (USD)</w:t>
            </w:r>
          </w:p>
        </w:tc>
        <w:tc>
          <w:tcPr/>
          <w:p>
            <w:pPr>
              <w:pStyle w:val="Compact"/>
              <w:jc w:val="left"/>
            </w:pPr>
            <w:r>
              <w:t xml:space="preserve">YoY Growth</w:t>
            </w:r>
          </w:p>
        </w:tc>
        <w:tc>
          <w:tcPr/>
          <w:p>
            <w:pPr>
              <w:pStyle w:val="Compact"/>
              <w:jc w:val="left"/>
            </w:pPr>
            <w:r>
              <w:t xml:space="preserve">Military Application (Córdoba Focus)</w:t>
            </w:r>
          </w:p>
        </w:tc>
      </w:tr>
      <w:tr>
        <w:tc>
          <w:tcPr/>
          <w:p>
            <w:pPr>
              <w:pStyle w:val="Compact"/>
              <w:jc w:val="left"/>
            </w:pPr>
            <w:r>
              <w:t xml:space="preserve">Tactical Communication Systems</w:t>
            </w:r>
          </w:p>
        </w:tc>
        <w:tc>
          <w:tcPr/>
          <w:p>
            <w:pPr>
              <w:pStyle w:val="Compact"/>
              <w:jc w:val="left"/>
            </w:pPr>
            <w:r>
              <w:t xml:space="preserve">$12.8M</w:t>
            </w:r>
          </w:p>
        </w:tc>
        <w:tc>
          <w:tcPr/>
          <w:p>
            <w:pPr>
              <w:pStyle w:val="Compact"/>
              <w:jc w:val="left"/>
            </w:pPr>
            <w:r>
              <w:t xml:space="preserve">24.3%</w:t>
            </w:r>
          </w:p>
        </w:tc>
        <w:tc>
          <w:tcPr/>
          <w:p>
            <w:pPr>
              <w:pStyle w:val="Compact"/>
              <w:jc w:val="left"/>
            </w:pPr>
            <w:r>
              <w:t xml:space="preserve">Enhanced coordination for Patagonian border patrols from Córdoba Command</w:t>
            </w:r>
          </w:p>
        </w:tc>
      </w:tr>
      <w:tr>
        <w:tc>
          <w:tcPr/>
          <w:p>
            <w:pPr>
              <w:pStyle w:val="Compact"/>
              <w:jc w:val="left"/>
            </w:pPr>
            <w:r>
              <w:t xml:space="preserve">Field Maintenance Vehicles</w:t>
            </w:r>
          </w:p>
        </w:tc>
        <w:tc>
          <w:tcPr/>
          <w:p>
            <w:pPr>
              <w:pStyle w:val="Compact"/>
              <w:jc w:val="left"/>
            </w:pPr>
            <w:r>
              <w:t xml:space="preserve">$9.5M</w:t>
            </w:r>
          </w:p>
        </w:tc>
        <w:tc>
          <w:tcPr/>
          <w:p>
            <w:pPr>
              <w:pStyle w:val="Compact"/>
              <w:jc w:val="left"/>
            </w:pPr>
            <w:r>
              <w:t xml:space="preserve">17.6%</w:t>
            </w:r>
          </w:p>
        </w:tc>
        <w:tc>
          <w:tcPr/>
          <w:p>
            <w:pPr>
              <w:pStyle w:val="Compact"/>
              <w:jc w:val="left"/>
            </w:pPr>
            <w:r>
              <w:t xml:space="preserve">Sustained operations at Campo de Tiro General Paz (Córdoba)</w:t>
            </w:r>
          </w:p>
        </w:tc>
      </w:tr>
      <w:tr>
        <w:tc>
          <w:tcPr/>
          <w:p>
            <w:pPr>
              <w:pStyle w:val="Compact"/>
              <w:jc w:val="left"/>
            </w:pPr>
            <w:r>
              <w:t xml:space="preserve">Drones &amp; Surveillance Tech</w:t>
            </w:r>
          </w:p>
        </w:tc>
        <w:tc>
          <w:tcPr/>
          <w:p>
            <w:pPr>
              <w:pStyle w:val="Compact"/>
              <w:jc w:val="left"/>
            </w:pPr>
            <w:r>
              <w:t xml:space="preserve">$8.2M</w:t>
            </w:r>
          </w:p>
        </w:tc>
        <w:tc>
          <w:tcPr/>
          <w:p>
            <w:pPr>
              <w:pStyle w:val="Compact"/>
              <w:jc w:val="left"/>
            </w:pPr>
            <w:r>
              <w:t xml:space="preserve">31.1%</w:t>
            </w:r>
          </w:p>
        </w:tc>
        <w:tc>
          <w:tcPr/>
          <w:p>
            <w:pPr>
              <w:pStyle w:val="Compact"/>
              <w:jc w:val="left"/>
            </w:pPr>
            <w:r>
              <w:t xml:space="preserve">Integration into Córdoba-based Special Forces units (Fuerzas Especiales)</w:t>
            </w:r>
          </w:p>
        </w:tc>
      </w:tr>
    </w:tbl>
    <w:bookmarkEnd w:id="22"/>
    <w:bookmarkStart w:id="23" w:name="Xaaf1d42b5c0843400596310fe4713c54b7a4064"/>
    <w:p>
      <w:pPr>
        <w:pStyle w:val="Heading3"/>
      </w:pPr>
      <w:r>
        <w:t xml:space="preserve">B. Key Success Factors for Military Officers in Córdoba</w:t>
      </w:r>
    </w:p>
    <w:p>
      <w:pPr>
        <w:numPr>
          <w:ilvl w:val="0"/>
          <w:numId w:val="1001"/>
        </w:numPr>
        <w:pStyle w:val="Compact"/>
      </w:pPr>
      <w:r>
        <w:rPr>
          <w:bCs/>
          <w:b/>
        </w:rPr>
        <w:t xml:space="preserve">Protocol Compliance:</w:t>
      </w:r>
      <w:r>
        <w:t xml:space="preserve"> </w:t>
      </w:r>
      <w:r>
        <w:t xml:space="preserve">Vendors who engaged with the Comando de la Fuerza Aérea's Procurement Office (Córdoba) through established military channels achieved 92% contract success rate versus 64% for non-compliant vendors.</w:t>
      </w:r>
    </w:p>
    <w:p>
      <w:pPr>
        <w:numPr>
          <w:ilvl w:val="0"/>
          <w:numId w:val="1001"/>
        </w:numPr>
        <w:pStyle w:val="Compact"/>
      </w:pPr>
      <w:r>
        <w:rPr>
          <w:bCs/>
          <w:b/>
        </w:rPr>
        <w:t xml:space="preserve">Local Partnership:</w:t>
      </w:r>
      <w:r>
        <w:t xml:space="preserve"> </w:t>
      </w:r>
      <w:r>
        <w:t xml:space="preserve">Contracts involving Córdoba-based maintenance consortia (e.g., Industria Militar Córdoba S.A.) generated 37% higher customer satisfaction scores among Military Officers.</w:t>
      </w:r>
    </w:p>
    <w:p>
      <w:pPr>
        <w:numPr>
          <w:ilvl w:val="0"/>
          <w:numId w:val="1001"/>
        </w:numPr>
        <w:pStyle w:val="Compact"/>
      </w:pPr>
      <w:r>
        <w:rPr>
          <w:bCs/>
          <w:b/>
        </w:rPr>
        <w:t xml:space="preserve">Technical Alignment:</w:t>
      </w:r>
      <w:r>
        <w:t xml:space="preserve"> </w:t>
      </w:r>
      <w:r>
        <w:t xml:space="preserve">Solutions directly addressing Córdoba's operational challenges (e.g., high-altitude desert testing at El Impenetrable training grounds) were prioritized in 89% of awarded contracts.</w:t>
      </w:r>
    </w:p>
    <w:bookmarkEnd w:id="23"/>
    <w:bookmarkEnd w:id="24"/>
    <w:bookmarkStart w:id="25" w:name="iv.-challenges-mitigation-strategies"/>
    <w:p>
      <w:pPr>
        <w:pStyle w:val="Heading2"/>
      </w:pPr>
      <w:r>
        <w:t xml:space="preserve">IV. Challenges &amp; Mitigation Strategies</w:t>
      </w:r>
    </w:p>
    <w:p>
      <w:pPr>
        <w:pStyle w:val="FirstParagraph"/>
      </w:pPr>
      <w:r>
        <w:t xml:space="preserve">The Sales Report identifies three critical hurdles faced by vendors in Argentina Córdoba:</w:t>
      </w:r>
    </w:p>
    <w:p>
      <w:pPr>
        <w:numPr>
          <w:ilvl w:val="0"/>
          <w:numId w:val="1002"/>
        </w:numPr>
        <w:pStyle w:val="Compact"/>
      </w:pPr>
      <w:r>
        <w:rPr>
          <w:bCs/>
          <w:b/>
        </w:rPr>
        <w:t xml:space="preserve">Bureaucratic Delays:</w:t>
      </w:r>
      <w:r>
        <w:t xml:space="preserve"> </w:t>
      </w:r>
      <w:r>
        <w:t xml:space="preserve">42% of contracts exceeded timelines due to multi-tier approval processes. *Mitigation:* Implementing dedicated Military Officer liaisons at the Córdoba Procurement Center reduced delays by 63%.</w:t>
      </w:r>
    </w:p>
    <w:p>
      <w:pPr>
        <w:numPr>
          <w:ilvl w:val="0"/>
          <w:numId w:val="1002"/>
        </w:numPr>
        <w:pStyle w:val="Compact"/>
      </w:pPr>
      <w:r>
        <w:rPr>
          <w:bCs/>
          <w:b/>
        </w:rPr>
        <w:t xml:space="preserve">Technical Mismatch:</w:t>
      </w:r>
      <w:r>
        <w:t xml:space="preserve"> </w:t>
      </w:r>
      <w:r>
        <w:t xml:space="preserve">28% of rejected proposals lacked Córdoba-specific environmental testing data (e.g., dust resistance for Patagonian operations). *Mitigation:* Vendors now conduct mandatory field trials at Córdoba's National Defense Test Range before submission.</w:t>
      </w:r>
    </w:p>
    <w:p>
      <w:pPr>
        <w:numPr>
          <w:ilvl w:val="0"/>
          <w:numId w:val="1002"/>
        </w:numPr>
        <w:pStyle w:val="Compact"/>
      </w:pPr>
      <w:r>
        <w:rPr>
          <w:bCs/>
          <w:b/>
        </w:rPr>
        <w:t xml:space="preserve">Local Content Requirements:</w:t>
      </w:r>
      <w:r>
        <w:t xml:space="preserve"> </w:t>
      </w:r>
      <w:r>
        <w:t xml:space="preserve">New regulations mandate 40% Argentine content in all equipment. *Mitigation:* Partnering with Córdoba-based engineering firms (e.g., DINA SA) enabled 100% compliance for 7 of the top 10 vendors.</w:t>
      </w:r>
    </w:p>
    <w:bookmarkEnd w:id="25"/>
    <w:bookmarkStart w:id="28" w:name="X4fdb4f4f50941a6bcd3462d46bb461589c6ca0f"/>
    <w:p>
      <w:pPr>
        <w:pStyle w:val="Heading2"/>
      </w:pPr>
      <w:r>
        <w:t xml:space="preserve">V. Strategic Recommendations for Military Officers &amp; Vendors</w:t>
      </w:r>
    </w:p>
    <w:p>
      <w:pPr>
        <w:pStyle w:val="FirstParagraph"/>
      </w:pPr>
      <w:r>
        <w:t xml:space="preserve">Based on this Sales Report, we recommend the following actions to maximize effectiveness in Argentina Córdoba:</w:t>
      </w:r>
    </w:p>
    <w:bookmarkStart w:id="26" w:name="X7c67b4820c156fc24216c4d9775f7d442d45c1b"/>
    <w:p>
      <w:pPr>
        <w:pStyle w:val="Heading3"/>
      </w:pPr>
      <w:r>
        <w:t xml:space="preserve">A. For Military Officers in Córdoba Command</w:t>
      </w:r>
    </w:p>
    <w:p>
      <w:pPr>
        <w:numPr>
          <w:ilvl w:val="0"/>
          <w:numId w:val="1003"/>
        </w:numPr>
        <w:pStyle w:val="Compact"/>
      </w:pPr>
      <w:r>
        <w:t xml:space="preserve">Establish a quarterly "Vendor Readiness Review" at Comando Militar de Córdoba, evaluating vendor compliance with regional operational needs.</w:t>
      </w:r>
    </w:p>
    <w:p>
      <w:pPr>
        <w:numPr>
          <w:ilvl w:val="0"/>
          <w:numId w:val="1003"/>
        </w:numPr>
        <w:pStyle w:val="Compact"/>
      </w:pPr>
      <w:r>
        <w:t xml:space="preserve">Formalize partnerships with Córdoba Technical University (Universidad Nacional de Córdoba) to co-develop next-gen equipment specs addressing local terrain challenges.</w:t>
      </w:r>
    </w:p>
    <w:bookmarkEnd w:id="26"/>
    <w:bookmarkStart w:id="27" w:name="b.-for-defense-vendors"/>
    <w:p>
      <w:pPr>
        <w:pStyle w:val="Heading3"/>
      </w:pPr>
      <w:r>
        <w:t xml:space="preserve">B. For Defense Vendors</w:t>
      </w:r>
    </w:p>
    <w:p>
      <w:pPr>
        <w:numPr>
          <w:ilvl w:val="0"/>
          <w:numId w:val="1004"/>
        </w:numPr>
        <w:pStyle w:val="Compact"/>
      </w:pPr>
      <w:r>
        <w:t xml:space="preserve">Develop a Córdoba-Specific Compliance Checklist covering:</w:t>
      </w:r>
    </w:p>
    <w:p>
      <w:pPr>
        <w:numPr>
          <w:ilvl w:val="1"/>
          <w:numId w:val="1005"/>
        </w:numPr>
        <w:pStyle w:val="Compact"/>
      </w:pPr>
      <w:r>
        <w:t xml:space="preserve">Argentina's 2022 Military Procurement Code (Law 17,896)</w:t>
      </w:r>
    </w:p>
    <w:p>
      <w:pPr>
        <w:numPr>
          <w:ilvl w:val="1"/>
          <w:numId w:val="1005"/>
        </w:numPr>
        <w:pStyle w:val="Compact"/>
      </w:pPr>
      <w:r>
        <w:t xml:space="preserve">Córdoba Environmental Testing Protocols</w:t>
      </w:r>
    </w:p>
    <w:p>
      <w:pPr>
        <w:numPr>
          <w:ilvl w:val="1"/>
          <w:numId w:val="1005"/>
        </w:numPr>
        <w:pStyle w:val="Compact"/>
      </w:pPr>
      <w:r>
        <w:t xml:space="preserve">Military Chain-of-Command Engagement Procedures</w:t>
      </w:r>
    </w:p>
    <w:p>
      <w:pPr>
        <w:numPr>
          <w:ilvl w:val="0"/>
          <w:numId w:val="1004"/>
        </w:numPr>
        <w:pStyle w:val="Compact"/>
      </w:pPr>
      <w:r>
        <w:t xml:space="preserve">Allocate 30% of R&amp;D budget to Córdoba-focused innovations (e.g., desert-resistant sensor tech for the Sierras de Córdoba operations).</w:t>
      </w:r>
    </w:p>
    <w:bookmarkEnd w:id="27"/>
    <w:bookmarkEnd w:id="28"/>
    <w:bookmarkStart w:id="29" w:name="X2f1080c9ffa41380c88a62e224987885cc6a7bb"/>
    <w:p>
      <w:pPr>
        <w:pStyle w:val="Heading2"/>
      </w:pPr>
      <w:r>
        <w:t xml:space="preserve">VI. Conclusion: Argentina Córdoba as a Defense Growth Engine</w:t>
      </w:r>
    </w:p>
    <w:p>
      <w:pPr>
        <w:pStyle w:val="FirstParagraph"/>
      </w:pPr>
      <w:r>
        <w:t xml:space="preserve">This Sales Report unequivocally establishes that Argentina Córdoba is not merely a regional market but a strategic growth engine for national defense. The 18.7% YoY sales surge directly reflects the symbiotic relationship between military leadership and commercial innovation in this region. As one senior Military Officer noted during our Q3 review: "Córdoba isn't just where we buy equipment—it's where we co-create solutions." Vendors who master the nuances of Argentina's military culture while delivering Córdoba-tailored excellence will dominate this market. Future Sales Reports will track how these strategies translate into enhanced combat readiness across all Argentine military branches.</w:t>
      </w:r>
    </w:p>
    <w:bookmarkEnd w:id="29"/>
    <w:bookmarkStart w:id="30" w:name="X42b17cfd3aaa71bd46079747c8c88bf8e867662"/>
    <w:p>
      <w:pPr>
        <w:pStyle w:val="Heading2"/>
      </w:pPr>
      <w:r>
        <w:t xml:space="preserve">VII. Appendix: Key Metrics Summary (Argentina Córdoba, Q3 2023)</w:t>
      </w:r>
    </w:p>
    <w:p>
      <w:pPr>
        <w:numPr>
          <w:ilvl w:val="0"/>
          <w:numId w:val="1006"/>
        </w:numPr>
        <w:pStyle w:val="Compact"/>
      </w:pPr>
      <w:r>
        <w:t xml:space="preserve">Total Contract Value: $42.3M USD</w:t>
      </w:r>
    </w:p>
    <w:p>
      <w:pPr>
        <w:numPr>
          <w:ilvl w:val="0"/>
          <w:numId w:val="1006"/>
        </w:numPr>
        <w:pStyle w:val="Compact"/>
      </w:pPr>
      <w:r>
        <w:t xml:space="preserve">Top Military Unit Contracts:</w:t>
      </w:r>
    </w:p>
    <w:p>
      <w:pPr>
        <w:numPr>
          <w:ilvl w:val="1"/>
          <w:numId w:val="1007"/>
        </w:numPr>
        <w:pStyle w:val="Compact"/>
      </w:pPr>
      <w:r>
        <w:t xml:space="preserve">Córdoba Air Base Command (41%)</w:t>
      </w:r>
    </w:p>
    <w:p>
      <w:pPr>
        <w:numPr>
          <w:ilvl w:val="1"/>
          <w:numId w:val="1007"/>
        </w:numPr>
        <w:pStyle w:val="Compact"/>
      </w:pPr>
      <w:r>
        <w:t xml:space="preserve">6th Army Corps Logistics (33%)</w:t>
      </w:r>
    </w:p>
    <w:p>
      <w:pPr>
        <w:numPr>
          <w:ilvl w:val="0"/>
          <w:numId w:val="1006"/>
        </w:numPr>
        <w:pStyle w:val="Compact"/>
      </w:pPr>
      <w:r>
        <w:t xml:space="preserve">Vendor Success Rate with Local Compliance: 92%</w:t>
      </w:r>
    </w:p>
    <w:p>
      <w:pPr>
        <w:numPr>
          <w:ilvl w:val="0"/>
          <w:numId w:val="1006"/>
        </w:numPr>
        <w:pStyle w:val="Compact"/>
      </w:pPr>
      <w:r>
        <w:t xml:space="preserve">Córdoba's Contribution to National Defense Sales: 27.4% (up from 21.8% in Q1)</w:t>
      </w:r>
    </w:p>
    <w:p>
      <w:pPr>
        <w:pStyle w:val="FirstParagraph"/>
      </w:pPr>
      <w:r>
        <w:rPr>
          <w:bCs/>
          <w:b/>
        </w:rPr>
        <w:t xml:space="preserve">Prepared by:</w:t>
      </w:r>
      <w:r>
        <w:t xml:space="preserve"> </w:t>
      </w:r>
      <w:r>
        <w:t xml:space="preserve">Strategic Defense Solutions Division</w:t>
      </w:r>
      <w:r>
        <w:br/>
      </w:r>
      <w:r>
        <w:rPr>
          <w:bCs/>
          <w:b/>
        </w:rPr>
        <w:t xml:space="preserve">Authorized for Military Officer Use in Argentina Córdoba</w:t>
      </w:r>
    </w:p>
    <w:p>
      <w:pPr>
        <w:pStyle w:val="BodyText"/>
      </w:pPr>
      <w:r>
        <w:rPr>
          <w:iCs/>
          <w:i/>
        </w:rPr>
        <w:t xml:space="preserve">This Sales Report is classified under Argentina's National Security Act (Ley 24.691), applicable solely to authorized Military Officers within the Córdoba Department. Unauthorized distribution violates Argentine military regulations and international defense trade protocols.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Argentina Córdoba Market Analysis</dc:title>
  <dc:creator/>
  <dc:language>en</dc:language>
  <cp:keywords/>
  <dcterms:created xsi:type="dcterms:W3CDTF">2026-07-24T12:11:08Z</dcterms:created>
  <dcterms:modified xsi:type="dcterms:W3CDTF">2026-07-24T12:11:08Z</dcterms:modified>
</cp:coreProperties>
</file>

<file path=docProps/custom.xml><?xml version="1.0" encoding="utf-8"?>
<Properties xmlns="http://schemas.openxmlformats.org/officeDocument/2006/custom-properties" xmlns:vt="http://schemas.openxmlformats.org/officeDocument/2006/docPropsVTypes"/>
</file>