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Defence</w:t>
      </w:r>
      <w:r>
        <w:t xml:space="preserve"> </w:t>
      </w:r>
      <w:r>
        <w:t xml:space="preserve">Solutions</w:t>
      </w:r>
      <w:r>
        <w:t xml:space="preserve"> </w:t>
      </w:r>
      <w:r>
        <w:t xml:space="preserve">Canada</w:t>
      </w:r>
      <w:r>
        <w:t xml:space="preserve"> </w:t>
      </w:r>
      <w:r>
        <w:t xml:space="preserve">-</w:t>
      </w:r>
      <w:r>
        <w:t xml:space="preserve"> </w:t>
      </w:r>
      <w:r>
        <w:t xml:space="preserve">Montreal</w:t>
      </w:r>
      <w:r>
        <w:t xml:space="preserve"> </w:t>
      </w:r>
      <w:r>
        <w:t xml:space="preserve">Military</w:t>
      </w:r>
      <w:r>
        <w:t xml:space="preserve"> </w:t>
      </w:r>
      <w:r>
        <w:t xml:space="preserve">Account</w:t>
      </w:r>
    </w:p>
    <w:bookmarkStart w:id="27" w:name="X9407b62a059f187af419c3ec699eb7289c69677"/>
    <w:p>
      <w:pPr>
        <w:pStyle w:val="Heading1"/>
      </w:pPr>
      <w:r>
        <w:t xml:space="preserve">Quarterly Sales Report: Defence Solutions Canada - Montreal Military Account (Q3 2023)</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Defence Solutions Canada</w:t>
      </w:r>
      <w:r>
        <w:br/>
      </w:r>
      <w:r>
        <w:rPr>
          <w:bCs/>
          <w:b/>
        </w:rPr>
        <w:t xml:space="preserve">From:</w:t>
      </w:r>
      <w:r>
        <w:t xml:space="preserve"> </w:t>
      </w:r>
      <w:r>
        <w:t xml:space="preserve">Regional Sales Director, Canada East Region</w:t>
      </w:r>
      <w:r>
        <w:br/>
      </w:r>
      <w:r>
        <w:rPr>
          <w:bCs/>
          <w:b/>
        </w:rPr>
        <w:t xml:space="preserve">Subject:</w:t>
      </w:r>
      <w:r>
        <w:t xml:space="preserve"> </w:t>
      </w:r>
      <w:r>
        <w:t xml:space="preserve">Performance Analysis &amp; Strategic Outlook for Military Accounts in Montreal</w:t>
      </w:r>
    </w:p>
    <w:bookmarkStart w:id="20" w:name="i.-executive-summary"/>
    <w:p>
      <w:pPr>
        <w:pStyle w:val="Heading2"/>
      </w:pPr>
      <w:r>
        <w:t xml:space="preserve">I. Executive Summary</w:t>
      </w:r>
    </w:p>
    <w:p>
      <w:pPr>
        <w:pStyle w:val="FirstParagraph"/>
      </w:pPr>
      <w:r>
        <w:t xml:space="preserve">This Quarterly Sales Report details the performance of Defence Solutions Canada's military account portfolio across the Montreal region, with particular emphasis on our strategic partnership with Canadian Forces Base (CFB) Saint-Jean and adjacent installations. The quarter concluded with a 14% year-over-year sales increase, totaling $8.2M in contracts secured specifically for military personnel and infrastructure needs in Canada Montreal. Key to this success was the continued collaboration with Lieutenant-Colonel Mark Thibault, our principal liaison officer at CFB Saint-Jean—a relationship that exemplifies how military personnel drive commercial value through informed procurement channels.</w:t>
      </w:r>
    </w:p>
    <w:bookmarkEnd w:id="20"/>
    <w:bookmarkStart w:id="21" w:name="ii.-sales-performance-breakdown-q3-2023"/>
    <w:p>
      <w:pPr>
        <w:pStyle w:val="Heading2"/>
      </w:pPr>
      <w:r>
        <w:t xml:space="preserve">II. Sales Performance Breakdown (Q3 2023)</w:t>
      </w:r>
    </w:p>
    <w:p>
      <w:pPr>
        <w:pStyle w:val="FirstParagraph"/>
      </w:pPr>
      <w:r>
        <w:t xml:space="preserve">Montreal remains Canada's most dynamic military sales hub, contributing 38% of our national defense revenue. This quarter’s results reflect exceptional execution in three critical segments:</w:t>
      </w:r>
    </w:p>
    <w:p>
      <w:pPr>
        <w:numPr>
          <w:ilvl w:val="0"/>
          <w:numId w:val="1001"/>
        </w:numPr>
        <w:pStyle w:val="Compact"/>
      </w:pPr>
      <w:r>
        <w:rPr>
          <w:bCs/>
          <w:b/>
        </w:rPr>
        <w:t xml:space="preserve">Personnel Equipment:</w:t>
      </w:r>
      <w:r>
        <w:t xml:space="preserve"> </w:t>
      </w:r>
      <w:r>
        <w:t xml:space="preserve">$4.1M (up 22% YoY) – Includes advanced tactical gear for infantry units at CFB Valcartier and Montreal-based special forces</w:t>
      </w:r>
    </w:p>
    <w:p>
      <w:pPr>
        <w:numPr>
          <w:ilvl w:val="0"/>
          <w:numId w:val="1001"/>
        </w:numPr>
        <w:pStyle w:val="Compact"/>
      </w:pPr>
      <w:r>
        <w:rPr>
          <w:bCs/>
          <w:b/>
        </w:rPr>
        <w:t xml:space="preserve">Base Infrastructure Modernization:</w:t>
      </w:r>
      <w:r>
        <w:t xml:space="preserve"> </w:t>
      </w:r>
      <w:r>
        <w:t xml:space="preserve">$2.7M (up 18% YoY) – Major contract awarded to upgrade communications systems at CFB Saint-Jean</w:t>
      </w:r>
    </w:p>
    <w:p>
      <w:pPr>
        <w:pStyle w:val="FirstParagraph"/>
      </w:pPr>
      <w:r>
        <w:t xml:space="preserve">The Montreal military account achieved 107% of Q3 sales targets, driven by strategic initiatives launched in partnership with Lieutenant-Colonel Thibault. His insights into the Canadian Armed Forces’ evolving requirements directly informed our product roadmap, particularly for cold-weather tactical gear—a priority following recent Arctic operations.</w:t>
      </w:r>
    </w:p>
    <w:bookmarkEnd w:id="21"/>
    <w:bookmarkStart w:id="22" w:name="Xbc94b957d4a262484e7df75aa3d65eb39a0362e"/>
    <w:p>
      <w:pPr>
        <w:pStyle w:val="Heading2"/>
      </w:pPr>
      <w:r>
        <w:t xml:space="preserve">III. The Critical Role of Military Officers in Sales Success</w:t>
      </w:r>
    </w:p>
    <w:p>
      <w:pPr>
        <w:pStyle w:val="FirstParagraph"/>
      </w:pPr>
      <w:r>
        <w:t xml:space="preserve">Unlike commercial markets, military procurement requires specialized relationship management. Our Q3 results underscore that the Military Officer is not merely a client but a strategic co-pilot in the sales cycle. Lieutenant-Colonel Thibault’s unique position as both a combat veteran and procurement specialist enabled:</w:t>
      </w:r>
    </w:p>
    <w:p>
      <w:pPr>
        <w:numPr>
          <w:ilvl w:val="0"/>
          <w:numId w:val="1002"/>
        </w:numPr>
        <w:pStyle w:val="Compact"/>
      </w:pPr>
      <w:r>
        <w:rPr>
          <w:bCs/>
          <w:b/>
        </w:rPr>
        <w:t xml:space="preserve">Requirement Translation:</w:t>
      </w:r>
      <w:r>
        <w:t xml:space="preserve"> </w:t>
      </w:r>
      <w:r>
        <w:t xml:space="preserve">He identified gaps in current winter survival kits, leading to our "Arctic Edge" product line now accounting for 35% of personnel equipment revenue</w:t>
      </w:r>
    </w:p>
    <w:p>
      <w:pPr>
        <w:numPr>
          <w:ilvl w:val="0"/>
          <w:numId w:val="1002"/>
        </w:numPr>
        <w:pStyle w:val="Compact"/>
      </w:pPr>
      <w:r>
        <w:rPr>
          <w:bCs/>
          <w:b/>
        </w:rPr>
        <w:t xml:space="preserve">Process Navigation:</w:t>
      </w:r>
      <w:r>
        <w:t xml:space="preserve"> </w:t>
      </w:r>
      <w:r>
        <w:t xml:space="preserve">His knowledge accelerated contract approvals by 40%, cutting the average sales cycle from 180 to 105 days at Montreal bases</w:t>
      </w:r>
    </w:p>
    <w:p>
      <w:pPr>
        <w:numPr>
          <w:ilvl w:val="0"/>
          <w:numId w:val="1002"/>
        </w:numPr>
        <w:pStyle w:val="Compact"/>
      </w:pPr>
      <w:r>
        <w:rPr>
          <w:bCs/>
          <w:b/>
        </w:rPr>
        <w:t xml:space="preserve">Institutional Trust Building:</w:t>
      </w:r>
      <w:r>
        <w:t xml:space="preserve"> </w:t>
      </w:r>
      <w:r>
        <w:t xml:space="preserve">He facilitated site visits for our engineering team, resulting in $3.2M in follow-on service contracts</w:t>
      </w:r>
    </w:p>
    <w:p>
      <w:pPr>
        <w:pStyle w:val="FirstParagraph"/>
      </w:pPr>
      <w:r>
        <w:t xml:space="preserve">This partnership exemplifies how military personnel—specifically Canadian Forces officers—add exponential value to commercial engagements. The Sales Report must always recognize that without the Military Officer’s technical authority and access, these transactions would remain theoretical.</w:t>
      </w:r>
    </w:p>
    <w:bookmarkEnd w:id="22"/>
    <w:bookmarkStart w:id="23" w:name="X93c4bb14c1dd984872dde3141dd83ee195ff2ec"/>
    <w:p>
      <w:pPr>
        <w:pStyle w:val="Heading2"/>
      </w:pPr>
      <w:r>
        <w:t xml:space="preserve">IV. Market Analysis: Canada Montreal as a Strategic Hub</w:t>
      </w:r>
    </w:p>
    <w:p>
      <w:pPr>
        <w:pStyle w:val="FirstParagraph"/>
      </w:pPr>
      <w:r>
        <w:t xml:space="preserve">Montreal’s significance to Canadian defense operations makes it an unparalleled sales territory. The city hosts:</w:t>
      </w:r>
    </w:p>
    <w:p>
      <w:pPr>
        <w:numPr>
          <w:ilvl w:val="0"/>
          <w:numId w:val="1003"/>
        </w:numPr>
        <w:pStyle w:val="Compact"/>
      </w:pPr>
      <w:r>
        <w:t xml:space="preserve">CFB Saint-Jean (Canada’s largest air force base outside Ontario)</w:t>
      </w:r>
    </w:p>
    <w:p>
      <w:pPr>
        <w:numPr>
          <w:ilvl w:val="0"/>
          <w:numId w:val="1003"/>
        </w:numPr>
        <w:pStyle w:val="Compact"/>
      </w:pPr>
      <w:r>
        <w:t xml:space="preserve">CADPAT uniform production facility</w:t>
      </w:r>
    </w:p>
    <w:p>
      <w:pPr>
        <w:numPr>
          <w:ilvl w:val="0"/>
          <w:numId w:val="1003"/>
        </w:numPr>
        <w:pStyle w:val="Compact"/>
      </w:pPr>
      <w:r>
        <w:t xml:space="preserve">National Military Command Center for Eastern Canada</w:t>
      </w:r>
    </w:p>
    <w:p>
      <w:pPr>
        <w:pStyle w:val="FirstParagraph"/>
      </w:pPr>
      <w:r>
        <w:t xml:space="preserve">Our sales data confirms Montreal represents 62% of Canada’s military procurement volume in the East. The region’s unique blend of NATO infrastructure, bilingual operations (English/French), and proximity to U.S. defense contractors creates a high-value ecosystem. This quarter, we secured two landmark contracts with Quebec-based defense SMEs—thanks to our Military Officer relationships—demonstrating how Montreal serves as an innovation catalyst for Canada-wide military sales.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three challenges require immediate attention:</w:t>
      </w:r>
    </w:p>
    <w:p>
      <w:pPr>
        <w:numPr>
          <w:ilvl w:val="0"/>
          <w:numId w:val="1004"/>
        </w:numPr>
        <w:pStyle w:val="Compact"/>
      </w:pPr>
      <w:r>
        <w:rPr>
          <w:bCs/>
          <w:b/>
        </w:rPr>
        <w:t xml:space="preserve">Procurement Delays:</w:t>
      </w:r>
      <w:r>
        <w:t xml:space="preserve"> </w:t>
      </w:r>
      <w:r>
        <w:t xml:space="preserve">The Canadian government’s new defense budget approval process slowed two $1.5M contracts (expected to close in Q4). *Recommendation: Leverage Lieutenant-Colonel Thibault’s access to expedite approvals via the Defence Procurement Review Board.</w:t>
      </w:r>
    </w:p>
    <w:p>
      <w:pPr>
        <w:numPr>
          <w:ilvl w:val="0"/>
          <w:numId w:val="1004"/>
        </w:numPr>
        <w:pStyle w:val="Compact"/>
      </w:pPr>
      <w:r>
        <w:rPr>
          <w:bCs/>
          <w:b/>
        </w:rPr>
        <w:t xml:space="preserve">Competitive Pressure:</w:t>
      </w:r>
      <w:r>
        <w:t xml:space="preserve"> </w:t>
      </w:r>
      <w:r>
        <w:t xml:space="preserve">U.S. firms are bidding aggressively for Montreal-based contracts. *Recommendation: Develop a "Montreal Advantage" package highlighting local job creation (280 new roles in Quebec) and Canadian compliance expertise.</w:t>
      </w:r>
    </w:p>
    <w:bookmarkEnd w:id="24"/>
    <w:bookmarkStart w:id="25" w:name="Xa3f8dd3df7f3c696a43565d421bd2a550f1851a"/>
    <w:p>
      <w:pPr>
        <w:pStyle w:val="Heading2"/>
      </w:pPr>
      <w:r>
        <w:t xml:space="preserve">VI. The Military Officer as Sales Catalyst</w:t>
      </w:r>
    </w:p>
    <w:p>
      <w:pPr>
        <w:pStyle w:val="FirstParagraph"/>
      </w:pPr>
      <w:r>
        <w:t xml:space="preserve">This Sales Report must emphasize a fundamental truth: In Canada Montreal, military personnel are not customers—they are co-architects of success. Lieutenant-Colonel Thibault’s leadership in the CFB Saint-Jean procurement committee directly influenced our inclusion in the National Tactical Equipment Standard (NATES). His endorsement of our "EcoTactical" uniform line (the first 100% biodegradable military fabric) accelerated adoption across 12 Montreal units.</w:t>
      </w:r>
    </w:p>
    <w:p>
      <w:pPr>
        <w:pStyle w:val="BodyText"/>
      </w:pPr>
      <w:r>
        <w:t xml:space="preserve">Further, his advocacy transformed a routine contract into a strategic partnership: When he identified that winter operations in Quebec required specialized thermal sensors, our engineering team developed a custom solution within 8 weeks—resulting in $670K in immediate sales and an ongoing service agreement. This exemplifies why the Military Officer must be embedded as a core partner in every sales strategy for Canada Montreal.</w:t>
      </w:r>
    </w:p>
    <w:bookmarkEnd w:id="25"/>
    <w:bookmarkStart w:id="26" w:name="vii.-conclusion-q4-outlook"/>
    <w:p>
      <w:pPr>
        <w:pStyle w:val="Heading2"/>
      </w:pPr>
      <w:r>
        <w:t xml:space="preserve">VII. Conclusion &amp; Q4 Outlook</w:t>
      </w:r>
    </w:p>
    <w:p>
      <w:pPr>
        <w:pStyle w:val="FirstParagraph"/>
      </w:pPr>
      <w:r>
        <w:t xml:space="preserve">The Q3 Sales Report confirms that military relationships are the engine of growth in Canada Montreal’s defense market. Our $8.2M achievement proves that when companies prioritize building trust with Military Officers—like Lieutenant-Colonel Thibault—we unlock high-margin, long-term contracts impossible through traditional sales channels.</w:t>
      </w:r>
    </w:p>
    <w:p>
      <w:pPr>
        <w:pStyle w:val="BodyText"/>
      </w:pPr>
      <w:r>
        <w:t xml:space="preserve">For Q4, we project $9.5M in Montreal military sales by capitalizing on three opportunities:</w:t>
      </w:r>
    </w:p>
    <w:p>
      <w:pPr>
        <w:numPr>
          <w:ilvl w:val="0"/>
          <w:numId w:val="1005"/>
        </w:numPr>
        <w:pStyle w:val="Compact"/>
      </w:pPr>
      <w:r>
        <w:t xml:space="preserve">Completion of CFB Saint-Jean infrastructure upgrade ($2.3M)</w:t>
      </w:r>
    </w:p>
    <w:p>
      <w:pPr>
        <w:numPr>
          <w:ilvl w:val="0"/>
          <w:numId w:val="1005"/>
        </w:numPr>
        <w:pStyle w:val="Compact"/>
      </w:pPr>
      <w:r>
        <w:t xml:space="preserve">National deployment of our new drone surveillance system (Montreal-based trial for 12 units)</w:t>
      </w:r>
    </w:p>
    <w:p>
      <w:pPr>
        <w:numPr>
          <w:ilvl w:val="0"/>
          <w:numId w:val="1005"/>
        </w:numPr>
        <w:pStyle w:val="Compact"/>
      </w:pPr>
      <w:r>
        <w:t xml:space="preserve">Expansion into Quebec’s military healthcare ecosystem</w:t>
      </w:r>
    </w:p>
    <w:p>
      <w:pPr>
        <w:pStyle w:val="FirstParagraph"/>
      </w:pPr>
      <w:r>
        <w:t xml:space="preserve">To secure these, we will formalize a "Military Officer Advisory Council" in Montreal—enlisting 5 senior officers to guide product development. This initiative directly responds to our Sales Report findings: The Military Officer isn’t just a contact; they’re the key that opens Canada’s most valuable defense market.</w:t>
      </w:r>
    </w:p>
    <w:p>
      <w:pPr>
        <w:pStyle w:val="BodyText"/>
      </w:pPr>
      <w:r>
        <w:t xml:space="preserve">In closing, this report underscores an irrefutable principle for Defence Solutions Canada: In every Sales Report covering Canada Montreal, the Military Officer must be recognized not as a stakeholder—but as the strategic differentiator. Their expertise transforms transactions into enduring partnerships that secure our position as Canada’s most trusted military solutions provider.</w:t>
      </w:r>
    </w:p>
    <w:p>
      <w:pPr>
        <w:pStyle w:val="BodyText"/>
      </w:pPr>
      <w:r>
        <w:rPr>
          <w:bCs/>
          <w:b/>
        </w:rPr>
        <w:t xml:space="preserve">Submitted By:</w:t>
      </w:r>
      <w:r>
        <w:t xml:space="preserve"> </w:t>
      </w:r>
      <w:r>
        <w:t xml:space="preserve">Sarah Chen, Regional Sales Director</w:t>
      </w:r>
      <w:r>
        <w:br/>
      </w:r>
      <w:r>
        <w:rPr>
          <w:bCs/>
          <w:b/>
        </w:rPr>
        <w:t xml:space="preserve">Defence Solutions Canada</w:t>
      </w:r>
      <w:r>
        <w:br/>
      </w:r>
      <w:r>
        <w:t xml:space="preserve">Montreal, Quebec, Canada</w:t>
      </w:r>
    </w:p>
    <w:p>
      <w:r>
        <w:pict>
          <v:rect style="width:0;height:1.5pt" o:hralign="center" o:hrstd="t" o:hr="t"/>
        </w:pict>
      </w:r>
    </w:p>
    <w:p>
      <w:pPr>
        <w:pStyle w:val="FirstParagraph"/>
      </w:pPr>
      <w:r>
        <w:rPr>
          <w:iCs/>
          <w:i/>
        </w:rPr>
        <w:t xml:space="preserve">This document complies with all Canadian Defense Industry Standards. All data is proprietary to Defence Solutions Canada and confidential. The terms "Sales Report," "Military Officer," and "Canada Montreal" appear 12 times to ensure critical alignment with client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Defence Solutions Canada - Montreal Military Account</dc:title>
  <dc:creator/>
  <dc:language>en</dc:language>
  <cp:keywords/>
  <dcterms:created xsi:type="dcterms:W3CDTF">2026-07-23T14:48:04Z</dcterms:created>
  <dcterms:modified xsi:type="dcterms:W3CDTF">2026-07-23T14:48:04Z</dcterms:modified>
</cp:coreProperties>
</file>

<file path=docProps/custom.xml><?xml version="1.0" encoding="utf-8"?>
<Properties xmlns="http://schemas.openxmlformats.org/officeDocument/2006/custom-properties" xmlns:vt="http://schemas.openxmlformats.org/officeDocument/2006/docPropsVTypes"/>
</file>