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Resource</w:t>
      </w:r>
      <w:r>
        <w:t xml:space="preserve"> </w:t>
      </w:r>
      <w:r>
        <w:t xml:space="preserve">Acquisition</w:t>
      </w:r>
      <w:r>
        <w:t xml:space="preserve"> </w:t>
      </w:r>
      <w:r>
        <w:t xml:space="preserve">for</w:t>
      </w:r>
      <w:r>
        <w:t xml:space="preserve"> </w:t>
      </w:r>
      <w:r>
        <w:t xml:space="preserve">Military</w:t>
      </w:r>
      <w:r>
        <w:t xml:space="preserve"> </w:t>
      </w:r>
      <w:r>
        <w:t xml:space="preserve">Officer</w:t>
      </w:r>
      <w:r>
        <w:t xml:space="preserve"> </w:t>
      </w:r>
      <w:r>
        <w:t xml:space="preserve">Operations</w:t>
      </w:r>
      <w:r>
        <w:t xml:space="preserve"> </w:t>
      </w:r>
      <w:r>
        <w:t xml:space="preserve">in</w:t>
      </w:r>
      <w:r>
        <w:t xml:space="preserve"> </w:t>
      </w:r>
      <w:r>
        <w:t xml:space="preserve">Italy</w:t>
      </w:r>
      <w:r>
        <w:t xml:space="preserve"> </w:t>
      </w:r>
      <w:r>
        <w:t xml:space="preserve">Rome</w:t>
      </w:r>
    </w:p>
    <w:bookmarkStart w:id="28" w:name="X5f0b6fde991d7d438509b120c4ef5e6b8e2d433"/>
    <w:p>
      <w:pPr>
        <w:pStyle w:val="Heading1"/>
      </w:pPr>
      <w:r>
        <w:t xml:space="preserve">Strategic Resource Acquisition &amp; Operational Effectiveness Report: Military Officer Performance in Rome, Italy</w:t>
      </w:r>
    </w:p>
    <w:bookmarkStart w:id="20" w:name="executive-summary"/>
    <w:p>
      <w:pPr>
        <w:pStyle w:val="Heading2"/>
      </w:pPr>
      <w:r>
        <w:t xml:space="preserve">Executive Summary</w:t>
      </w:r>
    </w:p>
    <w:p>
      <w:pPr>
        <w:pStyle w:val="FirstParagraph"/>
      </w:pPr>
      <w:r>
        <w:t xml:space="preserve">This comprehensive Sales Report details the strategic resource acquisition framework managed by Military Officers operating within the Rome, Italy command structure during Q3 2023. The report underscores how specialized military officers, acting as critical liaison and procurement specialists, have driven operational readiness through efficient resource allocation aligned with NATO standards and Italian Ministry of Defence (MoD) protocols. Focusing on Rome as the strategic hub for European defense operations, this document validates the indispensable role of the Military Officer in transforming sales pipelines into mission-critical capabilities for Italy's security apparatus.</w:t>
      </w:r>
    </w:p>
    <w:bookmarkEnd w:id="20"/>
    <w:bookmarkStart w:id="21" w:name="Xbbe0817c7ff4ba2cb9211115a4908ee63d6ad72"/>
    <w:p>
      <w:pPr>
        <w:pStyle w:val="Heading2"/>
      </w:pPr>
      <w:r>
        <w:t xml:space="preserve">Context: The Strategic Imperative in Rome, Italy</w:t>
      </w:r>
    </w:p>
    <w:p>
      <w:pPr>
        <w:pStyle w:val="FirstParagraph"/>
      </w:pPr>
      <w:r>
        <w:t xml:space="preserve">Rome serves as the geopolitical epicenter for NATO's Allied Command Transformation (ACT) and hosts key Italian MoD headquarters, including the Defence Staff (Stato Maggiore della Difesa) and the National Military Command. In this high-stakes environment, Military Officers are not merely administrative personnel but strategic assets responsible for navigating complex procurement cycles. The report emphasizes that "Sales" in this context refers to the acquisition of defense systems, logistics support, and technology partnerships – a function requiring deep expertise in both military doctrine and commercial negotiation frameworks. Italy's position as a NATO anchor state necessitates seamless integration between national requirements and multinational sales processes, placing the Military Officer at the nexus of these critical operations.</w:t>
      </w:r>
    </w:p>
    <w:bookmarkEnd w:id="21"/>
    <w:bookmarkStart w:id="22" w:name="X410bb3450273e804be56cb8cef1a29eb4c5d8a9"/>
    <w:p>
      <w:pPr>
        <w:pStyle w:val="Heading2"/>
      </w:pPr>
      <w:r>
        <w:t xml:space="preserve">Military Officer Performance Metrics: Rome Operations</w:t>
      </w:r>
    </w:p>
    <w:p>
      <w:pPr>
        <w:pStyle w:val="FirstParagraph"/>
      </w:pPr>
      <w:r>
        <w:t xml:space="preserve">During Q3 2023, Military Officers based in Rome executed 14 major procurement initiatives. Key performance indicators include:</w:t>
      </w:r>
    </w:p>
    <w:p>
      <w:pPr>
        <w:pStyle w:val="BodyText"/>
      </w:pPr>
      <w:r>
        <w:t xml:space="preserve">Initiative</w:t>
      </w:r>
    </w:p>
    <w:p>
      <w:pPr>
        <w:pStyle w:val="BodyText"/>
      </w:pPr>
      <w:r>
        <w:t xml:space="preserve">Value (€)</w:t>
      </w:r>
    </w:p>
    <w:p>
      <w:pPr>
        <w:pStyle w:val="BodyText"/>
      </w:pPr>
      <w:r>
        <w:t xml:space="preserve">Delivery Timeline</w:t>
      </w:r>
    </w:p>
    <w:p>
      <w:pPr>
        <w:pStyle w:val="BodyText"/>
      </w:pPr>
      <w:r>
        <w:t xml:space="preserve">Military Officer Role</w:t>
      </w:r>
    </w:p>
    <w:p>
      <w:pPr>
        <w:pStyle w:val="BodyText"/>
      </w:pPr>
      <w:r>
        <w:t xml:space="preserve">Status</w:t>
      </w:r>
    </w:p>
    <w:p>
      <w:pPr>
        <w:pStyle w:val="BodyText"/>
      </w:pPr>
      <w:r>
        <w:t xml:space="preserve">NATO Standardized Communications Suite (SISU-3)</w:t>
      </w:r>
    </w:p>
    <w:p>
      <w:pPr>
        <w:pStyle w:val="BodyText"/>
      </w:pPr>
      <w:r>
        <w:t xml:space="preserve">24.7M</w:t>
      </w:r>
    </w:p>
    <w:p>
      <w:pPr>
        <w:pStyle w:val="BodyText"/>
      </w:pPr>
      <w:r>
        <w:t xml:space="preserve">Q4 2023</w:t>
      </w:r>
    </w:p>
    <w:p>
      <w:pPr>
        <w:pStyle w:val="BodyText"/>
      </w:pPr>
      <w:r>
        <w:t xml:space="preserve">Vendor Negotiation &amp; Compliance Oversight</w:t>
      </w:r>
    </w:p>
    <w:p>
      <w:pPr>
        <w:pStyle w:val="BodyText"/>
      </w:pPr>
      <w:r>
        <w:t xml:space="preserve">On Track</w:t>
      </w:r>
    </w:p>
    <w:p>
      <w:pPr>
        <w:pStyle w:val="BodyText"/>
      </w:pPr>
      <w:r>
        <w:t xml:space="preserve">Rome-Based UAV Logistics Support Contract (with Leonardo S.p.A.)</w:t>
      </w:r>
    </w:p>
    <w:p>
      <w:pPr>
        <w:pStyle w:val="BodyText"/>
      </w:pPr>
      <w:r>
        <w:t xml:space="preserve">8.9M</w:t>
      </w:r>
    </w:p>
    <w:p>
      <w:pPr>
        <w:pStyle w:val="BodyText"/>
      </w:pPr>
      <w:r>
        <w:t xml:space="preserve">Value (€)</w:t>
      </w:r>
    </w:p>
    <w:p>
      <w:pPr>
        <w:pStyle w:val="BodyText"/>
      </w:pPr>
      <w:r>
        <w:t xml:space="preserve">Delivery Timeline</w:t>
      </w:r>
    </w:p>
    <w:p>
      <w:pPr>
        <w:pStyle w:val="BodyText"/>
      </w:pPr>
      <w:r>
        <w:t xml:space="preserve">Military Officer Role</w:t>
      </w:r>
    </w:p>
    <w:p>
      <w:pPr>
        <w:pStyle w:val="BodyText"/>
      </w:pPr>
      <w:r>
        <w:t xml:space="preserve">Status</w:t>
      </w:r>
    </w:p>
    <w:p>
      <w:pPr>
        <w:pStyle w:val="BodyText"/>
      </w:pPr>
      <w:r>
        <w:t xml:space="preserve">The success of these initiatives is directly attributable to the Military Officer's dual expertise in military technical specifications and commercial contract management. For instance, in the Leonardo S.p.A. UAV logistics deal, the assigned Military Officer leveraged their Rome-based network to expedite Italian Ministry of Defence certification, reducing procurement lead time by 28% compared to historical benchmarks.</w:t>
      </w:r>
    </w:p>
    <w:bookmarkEnd w:id="22"/>
    <w:bookmarkStart w:id="23" w:name="italy-rome-the-critical-operational-hub"/>
    <w:p>
      <w:pPr>
        <w:pStyle w:val="Heading2"/>
      </w:pPr>
      <w:r>
        <w:t xml:space="preserve">Italy Rome: The Critical Operational Hub</w:t>
      </w:r>
    </w:p>
    <w:p>
      <w:pPr>
        <w:pStyle w:val="FirstParagraph"/>
      </w:pPr>
      <w:r>
        <w:t xml:space="preserve">Rome's unique position as Italy’s capital and a NATO operational node fundamentally shapes Military Officer responsibilities. Unlike field-based roles, Rome-based officers engage with:</w:t>
      </w:r>
    </w:p>
    <w:p>
      <w:pPr>
        <w:numPr>
          <w:ilvl w:val="0"/>
          <w:numId w:val="1001"/>
        </w:numPr>
        <w:pStyle w:val="Compact"/>
      </w:pPr>
      <w:r>
        <w:t xml:space="preserve">Italian Defense Ministry (Difesa) officials in the EUR district headquarters</w:t>
      </w:r>
    </w:p>
    <w:p>
      <w:pPr>
        <w:numPr>
          <w:ilvl w:val="0"/>
          <w:numId w:val="1001"/>
        </w:numPr>
        <w:pStyle w:val="Compact"/>
      </w:pPr>
      <w:r>
        <w:t xml:space="preserve">NATO procurement agencies at Via Cavour</w:t>
      </w:r>
    </w:p>
    <w:p>
      <w:pPr>
        <w:numPr>
          <w:ilvl w:val="0"/>
          <w:numId w:val="1001"/>
        </w:numPr>
        <w:pStyle w:val="Compact"/>
      </w:pPr>
      <w:r>
        <w:t xml:space="preserve">Key Italian defense contractors (e.g., Leonardo S.p.A., Finmeccanica, IAI)</w:t>
      </w:r>
    </w:p>
    <w:p>
      <w:pPr>
        <w:numPr>
          <w:ilvl w:val="0"/>
          <w:numId w:val="1001"/>
        </w:numPr>
        <w:pStyle w:val="Compact"/>
      </w:pPr>
      <w:r>
        <w:t xml:space="preserve">Eurocorps command structures requiring bilateral coordination</w:t>
      </w:r>
    </w:p>
    <w:p>
      <w:pPr>
        <w:pStyle w:val="FirstParagraph"/>
      </w:pPr>
      <w:r>
        <w:t xml:space="preserve">This environment demands that Military Officers master Italy’s complex bureaucratic landscape while adhering to international sales standards. A critical challenge in Rome involves translating NATO interoperability requirements into compliant Italian contractual language – a task where the Military Officer serves as the essential "language bridge" between technical specifications and legal documentation.</w:t>
      </w:r>
    </w:p>
    <w:bookmarkEnd w:id="23"/>
    <w:bookmarkStart w:id="24" w:name="X0ac13bd592c4a03c43c51e4e901a9c323b15d83"/>
    <w:p>
      <w:pPr>
        <w:pStyle w:val="Heading2"/>
      </w:pPr>
      <w:r>
        <w:t xml:space="preserve">Overcoming Local Challenges: The Rome Advantage</w:t>
      </w:r>
    </w:p>
    <w:p>
      <w:pPr>
        <w:pStyle w:val="FirstParagraph"/>
      </w:pPr>
      <w:r>
        <w:t xml:space="preserve">Operating from Rome presents distinct challenges requiring specialized skills. During Q3, Military Officers successfully navigated:</w:t>
      </w:r>
    </w:p>
    <w:p>
      <w:pPr>
        <w:numPr>
          <w:ilvl w:val="0"/>
          <w:numId w:val="1002"/>
        </w:numPr>
        <w:pStyle w:val="Compact"/>
      </w:pPr>
      <w:r>
        <w:rPr>
          <w:bCs/>
          <w:b/>
        </w:rPr>
        <w:t xml:space="preserve">Regulatory Complexity:</w:t>
      </w:r>
      <w:r>
        <w:t xml:space="preserve"> </w:t>
      </w:r>
      <w:r>
        <w:t xml:space="preserve">Italian defense procurement rules (e.g., D.Lgs. 50/2016) required officers to coordinate with Rome’s Department for Defence Procurement (DIP) to avoid compliance delays. Officers achieved a 100% on-time submission rate for all MoD documentation.</w:t>
      </w:r>
    </w:p>
    <w:p>
      <w:pPr>
        <w:numPr>
          <w:ilvl w:val="0"/>
          <w:numId w:val="1002"/>
        </w:numPr>
        <w:pStyle w:val="Compact"/>
      </w:pPr>
      <w:r>
        <w:rPr>
          <w:bCs/>
          <w:b/>
        </w:rPr>
        <w:t xml:space="preserve">Cultural Nuances:</w:t>
      </w:r>
      <w:r>
        <w:t xml:space="preserve"> </w:t>
      </w:r>
      <w:r>
        <w:t xml:space="preserve">Understanding Italian business etiquette in high-stakes negotiations – such as the importance of formal meetings at Palazzo Chigi-affiliated venues – prevented 3 potential deal derailments.</w:t>
      </w:r>
    </w:p>
    <w:p>
      <w:pPr>
        <w:numPr>
          <w:ilvl w:val="0"/>
          <w:numId w:val="1002"/>
        </w:numPr>
        <w:pStyle w:val="Compact"/>
      </w:pPr>
      <w:r>
        <w:rPr>
          <w:bCs/>
          <w:b/>
        </w:rPr>
        <w:t xml:space="preserve">Geopolitical Sensitivity:</w:t>
      </w:r>
      <w:r>
        <w:t xml:space="preserve"> </w:t>
      </w:r>
      <w:r>
        <w:t xml:space="preserve">In the case of the SISU-3 communications suite, Military Officers worked with Rome-based NATO liaisons to align acquisition with EU security policy frameworks, ensuring seamless integration into Italy’s defense network.</w:t>
      </w:r>
    </w:p>
    <w:bookmarkEnd w:id="24"/>
    <w:bookmarkStart w:id="25" w:name="Xfffe5906808749c1752e3b8f236c3305c271eda"/>
    <w:p>
      <w:pPr>
        <w:pStyle w:val="Heading2"/>
      </w:pPr>
      <w:r>
        <w:t xml:space="preserve">The Sales Report: Transforming Officer Performance into Strategic Value</w:t>
      </w:r>
    </w:p>
    <w:p>
      <w:pPr>
        <w:pStyle w:val="FirstParagraph"/>
      </w:pPr>
      <w:r>
        <w:t xml:space="preserve">This document transcends a typical sales report by quantifying how Military Officers in Rome directly contribute to national security outcomes. The "sales" pipeline – in this context – is the acquisition of capabilities that enable operational success. For example:</w:t>
      </w:r>
    </w:p>
    <w:p>
      <w:pPr>
        <w:numPr>
          <w:ilvl w:val="0"/>
          <w:numId w:val="1003"/>
        </w:numPr>
        <w:pStyle w:val="Compact"/>
      </w:pPr>
      <w:r>
        <w:t xml:space="preserve">The Leonardo UAV contract (€8.9M) now supports 12 Italian Air Force squadrons operating from Rome's Ciampino Air Base.</w:t>
      </w:r>
    </w:p>
    <w:p>
      <w:pPr>
        <w:numPr>
          <w:ilvl w:val="0"/>
          <w:numId w:val="1003"/>
        </w:numPr>
        <w:pStyle w:val="Compact"/>
      </w:pPr>
      <w:r>
        <w:t xml:space="preserve">Procurement efficiencies under Military Officer management saved €6.3M in Q3, reinvested into Italy’s next-generation cyber defense program at the Rome-based CEFIM (Centro di Eccellenza per la Sicurezza Informatica).</w:t>
      </w:r>
    </w:p>
    <w:bookmarkEnd w:id="25"/>
    <w:bookmarkStart w:id="26" w:name="Xe0ef8e6b5c44c39e9d37a75b1c44c212ac088a4"/>
    <w:p>
      <w:pPr>
        <w:pStyle w:val="Heading2"/>
      </w:pPr>
      <w:r>
        <w:t xml:space="preserve">Recommendations for Future Operations in Italy Rome</w:t>
      </w:r>
    </w:p>
    <w:p>
      <w:pPr>
        <w:pStyle w:val="FirstParagraph"/>
      </w:pPr>
      <w:r>
        <w:t xml:space="preserve">To further enhance Military Officer effectiveness within the Rome command structure, we recommend:</w:t>
      </w:r>
    </w:p>
    <w:p>
      <w:pPr>
        <w:numPr>
          <w:ilvl w:val="0"/>
          <w:numId w:val="1004"/>
        </w:numPr>
        <w:pStyle w:val="Compact"/>
      </w:pPr>
      <w:r>
        <w:rPr>
          <w:bCs/>
          <w:b/>
        </w:rPr>
        <w:t xml:space="preserve">Establishing a Dedicated Rome Procurement Cell:</w:t>
      </w:r>
      <w:r>
        <w:t xml:space="preserve"> </w:t>
      </w:r>
      <w:r>
        <w:t xml:space="preserve">Embedding Military Officers with specialized training in Italian public procurement law at MoD headquarters to accelerate vendor onboarding.</w:t>
      </w:r>
    </w:p>
    <w:p>
      <w:pPr>
        <w:numPr>
          <w:ilvl w:val="0"/>
          <w:numId w:val="1004"/>
        </w:numPr>
        <w:pStyle w:val="Compact"/>
      </w:pPr>
      <w:r>
        <w:rPr>
          <w:bCs/>
          <w:b/>
        </w:rPr>
        <w:t xml:space="preserve">Leveraging Local Partnerships:</w:t>
      </w:r>
      <w:r>
        <w:t xml:space="preserve"> </w:t>
      </w:r>
      <w:r>
        <w:t xml:space="preserve">Formalizing memoranda of understanding with Rome-based institutions like the National Defence University (Università Nazionale della Difesa) for joint training programs on defense sales cycles.</w:t>
      </w:r>
    </w:p>
    <w:p>
      <w:pPr>
        <w:numPr>
          <w:ilvl w:val="0"/>
          <w:numId w:val="1004"/>
        </w:numPr>
        <w:pStyle w:val="Compact"/>
      </w:pPr>
      <w:r>
        <w:rPr>
          <w:bCs/>
          <w:b/>
        </w:rPr>
        <w:t xml:space="preserve">Technology Integration:</w:t>
      </w:r>
      <w:r>
        <w:t xml:space="preserve"> </w:t>
      </w:r>
      <w:r>
        <w:t xml:space="preserve">Implementing AI-driven procurement analytics tools tailored to Italy’s MoD systems, managed by Military Officers embedded in Rome's IT command centers.</w:t>
      </w:r>
    </w:p>
    <w:bookmarkEnd w:id="26"/>
    <w:bookmarkStart w:id="27" w:name="X83ad6bb78fd36648ee8891e3c3e8572e9384811"/>
    <w:p>
      <w:pPr>
        <w:pStyle w:val="Heading2"/>
      </w:pPr>
      <w:r>
        <w:t xml:space="preserve">Conclusion: The Unmatched Value of the Rome-Based Military Officer</w:t>
      </w:r>
    </w:p>
    <w:p>
      <w:pPr>
        <w:pStyle w:val="FirstParagraph"/>
      </w:pPr>
      <w:r>
        <w:t xml:space="preserve">This Sales Report conclusively demonstrates that the Military Officer is not merely a transactional role but a strategic force multiplier within Italy's defense ecosystem. Operating from Rome – where national, NATO, and multinational interests converge – these officers drive measurable outcomes in resource acquisition that directly impact Italy's security posture. The successful execution of Q3 2023 initiatives underscores that the intersection of "Sales Report" rigor, Military Officer expertise, and Rome’s strategic centrality is not just advantageous but essential for modern defense operations. As Italy continues to prioritize integrated European security frameworks, the role of the Military Officer in Rome will remain indispensable. Future reports will further quantify how these officers contribute to Italy's leadership in NATO standardization efforts from their headquarters at the heart of Europe.</w:t>
      </w:r>
    </w:p>
    <w:p>
      <w:pPr>
        <w:pStyle w:val="BodyText"/>
      </w:pPr>
      <w:r>
        <w:rPr>
          <w:bCs/>
          <w:b/>
        </w:rPr>
        <w:t xml:space="preserve">Prepared By:</w:t>
      </w:r>
      <w:r>
        <w:t xml:space="preserve"> </w:t>
      </w:r>
      <w:r>
        <w:t xml:space="preserve">Strategic Acquisition Division, Italian Ministry of Defence</w:t>
      </w:r>
      <w:r>
        <w:br/>
      </w:r>
      <w:r>
        <w:rPr>
          <w:bCs/>
          <w:b/>
        </w:rPr>
        <w:t xml:space="preserve">Date:</w:t>
      </w:r>
      <w:r>
        <w:t xml:space="preserve"> </w:t>
      </w:r>
      <w:r>
        <w:t xml:space="preserve">September 28, 2023</w:t>
      </w:r>
      <w:r>
        <w:br/>
      </w:r>
      <w:r>
        <w:rPr>
          <w:bCs/>
          <w:b/>
        </w:rPr>
        <w:t xml:space="preserve">Location:</w:t>
      </w:r>
      <w:r>
        <w:t xml:space="preserve"> </w:t>
      </w:r>
      <w:r>
        <w:t xml:space="preserve">Rome,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Resource Acquisition for Military Officer Operations in Italy Rome</dc:title>
  <dc:creator/>
  <dc:language>en</dc:language>
  <cp:keywords/>
  <dcterms:created xsi:type="dcterms:W3CDTF">2026-06-03T09:53:03Z</dcterms:created>
  <dcterms:modified xsi:type="dcterms:W3CDTF">2026-06-03T09:53:03Z</dcterms:modified>
</cp:coreProperties>
</file>

<file path=docProps/custom.xml><?xml version="1.0" encoding="utf-8"?>
<Properties xmlns="http://schemas.openxmlformats.org/officeDocument/2006/custom-properties" xmlns:vt="http://schemas.openxmlformats.org/officeDocument/2006/docPropsVTypes"/>
</file>