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Sales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1d7cbd4b1f97bea565db17a5e4a65b37437e42"/>
    <w:p>
      <w:pPr>
        <w:pStyle w:val="Heading1"/>
      </w:pPr>
      <w:r>
        <w:t xml:space="preserve">SALES REPORT FOR MILITARY EQUIPMENT AND SERVICES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Defense Sales Command, Abidjan</w:t>
      </w:r>
      <w:r>
        <w:br/>
      </w:r>
      <w:r>
        <w:rPr>
          <w:bCs/>
          <w:b/>
        </w:rPr>
        <w:t xml:space="preserve">Prepared By:</w:t>
      </w:r>
      <w:r>
        <w:t xml:space="preserve"> </w:t>
      </w:r>
      <w:r>
        <w:t xml:space="preserve">Captain Amadou Diallo (Military Officer), Senior Sales Representative</w:t>
      </w:r>
    </w:p>
    <w:bookmarkStart w:id="20" w:name="executive-summary"/>
    <w:p>
      <w:pPr>
        <w:pStyle w:val="Heading2"/>
      </w:pPr>
      <w:r>
        <w:t xml:space="preserve">Executive Summary</w:t>
      </w:r>
    </w:p>
    <w:p>
      <w:pPr>
        <w:pStyle w:val="FirstParagraph"/>
      </w:pPr>
      <w:r>
        <w:t xml:space="preserve">This comprehensive Sales Report details the operational performance of military equipment and service sales within Ivory Coast Abidjan during Q3 2023. As a commissioned Military Officer authorized to manage defense procurement channels, I have overseen critical transactions supporting the Republic of Ivory Coast's national security infrastructure. The report confirms a 24% year-over-year increase in contracted value, totaling $18.7 million across 14 strategic military projects executed from our Abidjan headquarters. This growth directly aligns with the Ministry of Defense's modernization objectives and underscores Abidjan's emerging role as West Africa's premier defense sales hub.</w:t>
      </w:r>
    </w:p>
    <w:bookmarkEnd w:id="20"/>
    <w:bookmarkStart w:id="21" w:name="X384ce0f34ec9c8b54bd6dca8f29d5f8cefdf331"/>
    <w:p>
      <w:pPr>
        <w:pStyle w:val="Heading2"/>
      </w:pPr>
      <w:r>
        <w:t xml:space="preserve">Ivory Coast Abidjan: Strategic Sales Environment</w:t>
      </w:r>
    </w:p>
    <w:p>
      <w:pPr>
        <w:pStyle w:val="FirstParagraph"/>
      </w:pPr>
      <w:r>
        <w:t xml:space="preserve">Abidjan remains the undisputed commercial and military nerve center of West Africa, hosting the largest defense procurement office in Francophone Africa. Our sales team in Ivory Coast Abidjan leverages this strategic advantage through three key initiatives:</w:t>
      </w:r>
    </w:p>
    <w:p>
      <w:pPr>
        <w:numPr>
          <w:ilvl w:val="0"/>
          <w:numId w:val="1001"/>
        </w:numPr>
        <w:pStyle w:val="Compact"/>
      </w:pPr>
      <w:r>
        <w:rPr>
          <w:bCs/>
          <w:b/>
        </w:rPr>
        <w:t xml:space="preserve">Government Liaison Network:</w:t>
      </w:r>
      <w:r>
        <w:t xml:space="preserve"> </w:t>
      </w:r>
      <w:r>
        <w:t xml:space="preserve">Direct coordination with the General Staff of the Ivorian Armed Forces (FAI) at Cocody Military District, ensuring all sales comply with national security protocols.</w:t>
      </w:r>
    </w:p>
    <w:p>
      <w:pPr>
        <w:numPr>
          <w:ilvl w:val="0"/>
          <w:numId w:val="1001"/>
        </w:numPr>
        <w:pStyle w:val="Compact"/>
      </w:pPr>
      <w:r>
        <w:rPr>
          <w:bCs/>
          <w:b/>
        </w:rPr>
        <w:t xml:space="preserve">Regional Distribution Hub:</w:t>
      </w:r>
      <w:r>
        <w:t xml:space="preserve"> </w:t>
      </w:r>
      <w:r>
        <w:t xml:space="preserve">Abidjan's port facilities enable rapid deployment of equipment to 12 West African nations, generating $3.2M in cross-border service revenue this quarter alone.</w:t>
      </w:r>
    </w:p>
    <w:p>
      <w:pPr>
        <w:numPr>
          <w:ilvl w:val="0"/>
          <w:numId w:val="1001"/>
        </w:numPr>
        <w:pStyle w:val="Compact"/>
      </w:pPr>
      <w:r>
        <w:rPr>
          <w:bCs/>
          <w:b/>
        </w:rPr>
        <w:t xml:space="preserve">Cultural Integration Strategy:</w:t>
      </w:r>
      <w:r>
        <w:t xml:space="preserve"> </w:t>
      </w:r>
      <w:r>
        <w:t xml:space="preserve">Our military officer-led sales team employs locally recruited personnel fluent in French and local dialects (Bété, Baoulé), building trust with Ivorian military commanders during all contract negotiations.</w:t>
      </w:r>
    </w:p>
    <w:bookmarkEnd w:id="21"/>
    <w:bookmarkStart w:id="22" w:name="quarterly-sales-performance-q3-2023"/>
    <w:p>
      <w:pPr>
        <w:pStyle w:val="Heading2"/>
      </w:pPr>
      <w:r>
        <w:t xml:space="preserve">Quarterly Sales Performance (Q3 2023)</w:t>
      </w:r>
    </w:p>
    <w:p>
      <w:pPr>
        <w:pStyle w:val="FirstParagraph"/>
      </w:pPr>
      <w:r>
        <w:t xml:space="preserve">Project</w:t>
      </w:r>
    </w:p>
    <w:p>
      <w:pPr>
        <w:pStyle w:val="BodyText"/>
      </w:pPr>
      <w:r>
        <w:t xml:space="preserve">Contract Value</w:t>
      </w:r>
    </w:p>
    <w:p>
      <w:pPr>
        <w:pStyle w:val="BodyText"/>
      </w:pPr>
      <w:r>
        <w:t xml:space="preserve">Equipment/Services</w:t>
      </w:r>
    </w:p>
    <w:p>
      <w:pPr>
        <w:pStyle w:val="BodyText"/>
      </w:pPr>
      <w:r>
        <w:t xml:space="preserve">Military Impact</w:t>
      </w:r>
    </w:p>
    <w:p>
      <w:pPr>
        <w:pStyle w:val="BodyText"/>
      </w:pPr>
      <w:r>
        <w:t xml:space="preserve">Ivorian Coastal Surveillance Network Upgrade</w:t>
      </w:r>
    </w:p>
    <w:p>
      <w:pPr>
        <w:pStyle w:val="BodyText"/>
      </w:pPr>
      <w:r>
        <w:t xml:space="preserve">$4.2M</w:t>
      </w:r>
    </w:p>
    <w:p>
      <w:pPr>
        <w:pStyle w:val="BodyText"/>
      </w:pPr>
      <w:r>
        <w:t xml:space="preserve">AI-powered radar systems, night vision equipment</w:t>
      </w:r>
    </w:p>
    <w:p>
      <w:pPr>
        <w:pStyle w:val="BodyText"/>
      </w:pPr>
      <w:r>
        <w:t xml:space="preserve">Enhanced border security at Abidjan Port, reducing illicit trafficking by 37%</w:t>
      </w:r>
    </w:p>
    <w:p>
      <w:pPr>
        <w:pStyle w:val="BodyText"/>
      </w:pPr>
      <w:r>
        <w:t xml:space="preserve">Navy Frigate Modernization</w:t>
      </w:r>
    </w:p>
    <w:p>
      <w:pPr>
        <w:pStyle w:val="BodyText"/>
      </w:pPr>
      <w:r>
        <w:t xml:space="preserve">$6.8M</w:t>
      </w:r>
    </w:p>
    <w:p>
      <w:pPr>
        <w:pStyle w:val="BodyText"/>
      </w:pPr>
      <w:r>
        <w:t xml:space="preserve">Propulsion system replacement, sonar upgrades</w:t>
      </w:r>
    </w:p>
    <w:p>
      <w:pPr>
        <w:pStyle w:val="BodyText"/>
      </w:pPr>
      <w:r>
        <w:rPr>
          <w:bCs/>
          <w:b/>
        </w:rPr>
        <w:t xml:space="preserve">Military Officer Note:</w:t>
      </w:r>
      <w:r>
        <w:t xml:space="preserve"> </w:t>
      </w:r>
      <w:r>
        <w:t xml:space="preserve">Negotiated 15% cost reduction through bulk procurement with Ivorian Ministry of Defense.</w:t>
      </w:r>
    </w:p>
    <w:p>
      <w:pPr>
        <w:pStyle w:val="BodyText"/>
      </w:pPr>
      <w:r>
        <w:t xml:space="preserve">Special Forces Tactical Training Package</w:t>
      </w:r>
    </w:p>
    <w:p>
      <w:pPr>
        <w:pStyle w:val="BodyText"/>
      </w:pPr>
      <w:r>
        <w:t xml:space="preserve">$2.3M</w:t>
      </w:r>
    </w:p>
    <w:p>
      <w:pPr>
        <w:pStyle w:val="BodyText"/>
      </w:pPr>
      <w:r>
        <w:t xml:space="preserve">Certified combat simulators, encrypted comms systems</w:t>
      </w:r>
    </w:p>
    <w:p>
      <w:pPr>
        <w:pStyle w:val="BodyText"/>
      </w:pPr>
      <w:r>
        <w:t xml:space="preserve">Directly supports Operation "Eagle Shield" counter-terrorism initiative.</w:t>
      </w:r>
    </w:p>
    <w:p>
      <w:pPr>
        <w:pStyle w:val="BodyText"/>
      </w:pPr>
      <w:r>
        <w:t xml:space="preserve">Medical Logistics Support System</w:t>
      </w:r>
    </w:p>
    <w:p>
      <w:pPr>
        <w:pStyle w:val="BodyText"/>
      </w:pPr>
      <w:r>
        <w:t xml:space="preserve">$1.4M</w:t>
      </w:r>
    </w:p>
    <w:p>
      <w:pPr>
        <w:pStyle w:val="BodyText"/>
      </w:pPr>
      <w:r>
        <w:t xml:space="preserve">Drones for battlefield medical supply delivery</w:t>
      </w:r>
    </w:p>
    <w:p>
      <w:pPr>
        <w:pStyle w:val="BodyText"/>
      </w:pPr>
      <w:r>
        <w:t xml:space="preserve">Deployed in northern border regions, reducing casualty response time by 62%.</w:t>
      </w:r>
    </w:p>
    <w:bookmarkEnd w:id="22"/>
    <w:bookmarkStart w:id="23" w:name="military-officer-driven-sales-strategy"/>
    <w:p>
      <w:pPr>
        <w:pStyle w:val="Heading2"/>
      </w:pPr>
      <w:r>
        <w:t xml:space="preserve">Military Officer-Driven Sales Strategy</w:t>
      </w:r>
    </w:p>
    <w:p>
      <w:pPr>
        <w:pStyle w:val="FirstParagraph"/>
      </w:pPr>
      <w:r>
        <w:t xml:space="preserve">As a serving Military Officer with 14 years of operational experience, I implemented three critical sales protocols unique to Ivory Coast Abidjan's defense ecosystem:</w:t>
      </w:r>
    </w:p>
    <w:p>
      <w:pPr>
        <w:numPr>
          <w:ilvl w:val="0"/>
          <w:numId w:val="1002"/>
        </w:numPr>
        <w:pStyle w:val="Compact"/>
      </w:pPr>
      <w:r>
        <w:rPr>
          <w:bCs/>
          <w:b/>
        </w:rPr>
        <w:t xml:space="preserve">Compliance-First Approach:</w:t>
      </w:r>
      <w:r>
        <w:t xml:space="preserve"> </w:t>
      </w:r>
      <w:r>
        <w:t xml:space="preserve">All proposals undergo rigorous review by the Ivorian National Security Council prior to submission, preventing contractual delays. This eliminated 100% of bureaucratic hold-ups in Q3.</w:t>
      </w:r>
    </w:p>
    <w:p>
      <w:pPr>
        <w:numPr>
          <w:ilvl w:val="0"/>
          <w:numId w:val="1002"/>
        </w:numPr>
        <w:pStyle w:val="Compact"/>
      </w:pPr>
      <w:r>
        <w:rPr>
          <w:bCs/>
          <w:b/>
        </w:rPr>
        <w:t xml:space="preserve">Sustainability Integration:</w:t>
      </w:r>
      <w:r>
        <w:t xml:space="preserve"> </w:t>
      </w:r>
      <w:r>
        <w:t xml:space="preserve">Equipment contracts now include mandatory local maintenance training at Abidjan's Defense Academy, creating 47 new military technician jobs and ensuring long-term service viability.</w:t>
      </w:r>
    </w:p>
    <w:p>
      <w:pPr>
        <w:numPr>
          <w:ilvl w:val="0"/>
          <w:numId w:val="1002"/>
        </w:numPr>
        <w:pStyle w:val="Compact"/>
      </w:pPr>
      <w:r>
        <w:rPr>
          <w:bCs/>
          <w:b/>
        </w:rPr>
        <w:t xml:space="preserve">Conflict-Resolution Framework:</w:t>
      </w:r>
      <w:r>
        <w:t xml:space="preserve"> </w:t>
      </w:r>
      <w:r>
        <w:t xml:space="preserve">Established monthly joint review sessions with FAI commanders to address concerns before they escalate. This reduced dispute resolution time by 83% compared to previous quarters.</w:t>
      </w:r>
    </w:p>
    <w:bookmarkEnd w:id="23"/>
    <w:bookmarkStart w:id="24" w:name="challenges-in-ivory-coast-abidjan-market"/>
    <w:p>
      <w:pPr>
        <w:pStyle w:val="Heading2"/>
      </w:pPr>
      <w:r>
        <w:t xml:space="preserve">Challenges in Ivory Coast Abidjan Market</w:t>
      </w:r>
    </w:p>
    <w:p>
      <w:pPr>
        <w:pStyle w:val="FirstParagraph"/>
      </w:pPr>
      <w:r>
        <w:t xml:space="preserve">Despite strong performance, three operational challenges required Military Officer-level intervention:</w:t>
      </w:r>
    </w:p>
    <w:p>
      <w:pPr>
        <w:numPr>
          <w:ilvl w:val="0"/>
          <w:numId w:val="1003"/>
        </w:numPr>
        <w:pStyle w:val="Compact"/>
      </w:pPr>
      <w:r>
        <w:rPr>
          <w:bCs/>
          <w:b/>
        </w:rPr>
        <w:t xml:space="preserve">Regulatory Complexity:</w:t>
      </w:r>
      <w:r>
        <w:t xml:space="preserve"> </w:t>
      </w:r>
      <w:r>
        <w:t xml:space="preserve">Evolving Ivorian defense export laws necessitated weekly coordination with Abidjan's Ministry of Defense Legal Department. My military credentials expedited approvals for critical radar systems.</w:t>
      </w:r>
    </w:p>
    <w:p>
      <w:pPr>
        <w:numPr>
          <w:ilvl w:val="0"/>
          <w:numId w:val="1003"/>
        </w:numPr>
        <w:pStyle w:val="Compact"/>
      </w:pPr>
      <w:r>
        <w:rPr>
          <w:bCs/>
          <w:b/>
        </w:rPr>
        <w:t xml:space="preserve">Regional Competition:</w:t>
      </w:r>
      <w:r>
        <w:t xml:space="preserve"> </w:t>
      </w:r>
      <w:r>
        <w:t xml:space="preserve">French defense contractors attempted to undermine our proposals through political channels. I deployed counter-strategy sessions with senior Ivorian officers at the Abidjan Military Academy.</w:t>
      </w:r>
    </w:p>
    <w:p>
      <w:pPr>
        <w:numPr>
          <w:ilvl w:val="0"/>
          <w:numId w:val="1003"/>
        </w:numPr>
        <w:pStyle w:val="Compact"/>
      </w:pPr>
      <w:r>
        <w:rPr>
          <w:bCs/>
          <w:b/>
        </w:rPr>
        <w:t xml:space="preserve">Currency Volatility:</w:t>
      </w:r>
      <w:r>
        <w:t xml:space="preserve"> </w:t>
      </w:r>
      <w:r>
        <w:t xml:space="preserve">CFA franc fluctuations impacted contract values. As a Military Officer with Treasury Department access, I secured favorable exchange rates for all Q3 transactions.</w:t>
      </w:r>
    </w:p>
    <w:bookmarkEnd w:id="24"/>
    <w:bookmarkStart w:id="25" w:name="future-outlook-strategic-recommendations"/>
    <w:p>
      <w:pPr>
        <w:pStyle w:val="Heading2"/>
      </w:pPr>
      <w:r>
        <w:t xml:space="preserve">Future Outlook &amp; Strategic Recommendations</w:t>
      </w:r>
    </w:p>
    <w:p>
      <w:pPr>
        <w:pStyle w:val="FirstParagraph"/>
      </w:pPr>
      <w:r>
        <w:t xml:space="preserve">The Ivory Coast Abidjan market shows exceptional growth potential with the government's $3.2B defense modernization plan. As a Military Officer entrusted with these sales responsibilities, I recommend:</w:t>
      </w:r>
    </w:p>
    <w:p>
      <w:pPr>
        <w:numPr>
          <w:ilvl w:val="0"/>
          <w:numId w:val="1004"/>
        </w:numPr>
        <w:pStyle w:val="Compact"/>
      </w:pPr>
      <w:r>
        <w:rPr>
          <w:bCs/>
          <w:b/>
        </w:rPr>
        <w:t xml:space="preserve">Establish an Abidjan Defense Innovation Center:</w:t>
      </w:r>
      <w:r>
        <w:t xml:space="preserve"> </w:t>
      </w:r>
      <w:r>
        <w:t xml:space="preserve">Co-locate with the FAI to develop locally manufactured components, reducing import dependency by 35%.</w:t>
      </w:r>
    </w:p>
    <w:p>
      <w:pPr>
        <w:numPr>
          <w:ilvl w:val="0"/>
          <w:numId w:val="1004"/>
        </w:numPr>
        <w:pStyle w:val="Compact"/>
      </w:pPr>
      <w:r>
        <w:rPr>
          <w:bCs/>
          <w:b/>
        </w:rPr>
        <w:t xml:space="preserve">Prioritize Cybersecurity Solutions:</w:t>
      </w:r>
      <w:r>
        <w:t xml:space="preserve"> </w:t>
      </w:r>
      <w:r>
        <w:t xml:space="preserve">Demand for network protection systems has surged 200% among Ivorian military units. Our Q4 pipeline includes $5M in cyber defense contracts.</w:t>
      </w:r>
    </w:p>
    <w:p>
      <w:pPr>
        <w:numPr>
          <w:ilvl w:val="0"/>
          <w:numId w:val="1004"/>
        </w:numPr>
        <w:pStyle w:val="Compact"/>
      </w:pPr>
      <w:r>
        <w:rPr>
          <w:bCs/>
          <w:b/>
        </w:rPr>
        <w:t xml:space="preserve">Leverage Regional Alliances:</w:t>
      </w:r>
      <w:r>
        <w:t xml:space="preserve"> </w:t>
      </w:r>
      <w:r>
        <w:t xml:space="preserve">Partner with ECOWAS to create a West African military sales consortium, positioning Abidjan as the undisputed regional hub.</w:t>
      </w:r>
    </w:p>
    <w:bookmarkEnd w:id="25"/>
    <w:bookmarkStart w:id="26" w:name="conclusion"/>
    <w:p>
      <w:pPr>
        <w:pStyle w:val="Heading2"/>
      </w:pPr>
      <w:r>
        <w:t xml:space="preserve">Conclusion</w:t>
      </w:r>
    </w:p>
    <w:p>
      <w:pPr>
        <w:pStyle w:val="FirstParagraph"/>
      </w:pPr>
      <w:r>
        <w:t xml:space="preserve">This Sales Report demonstrates that our military officer-led sales approach in Ivory Coast Abidjan delivers both commercial excellence and strategic value to national security interests. The $18.7M Q3 achievement represents more than just transactional success—it validates our model where Military Officers operate as trusted advisors within Ivory Coast's defense ecosystem. With Abidjan's port capacity, regional influence, and government cooperation framework, we are positioned to capture 40% of West Africa's military equipment market by 2025. I recommend full endorsement of our proposed Innovation Center initiative to sustain this momentum.</w:t>
      </w:r>
    </w:p>
    <w:p>
      <w:pPr>
        <w:pStyle w:val="BodyText"/>
      </w:pPr>
      <w:r>
        <w:rPr>
          <w:bCs/>
          <w:b/>
        </w:rPr>
        <w:t xml:space="preserve">Captain Amadou Diallo</w:t>
      </w:r>
      <w:r>
        <w:br/>
      </w:r>
      <w:r>
        <w:t xml:space="preserve">Military Officer, Defense Sales Division</w:t>
      </w:r>
      <w:r>
        <w:br/>
      </w:r>
      <w:r>
        <w:t xml:space="preserve">Ivory Coast Abidjan Operations Center</w:t>
      </w:r>
      <w:r>
        <w:br/>
      </w:r>
      <w:r>
        <w:t xml:space="preserve">Republic of Ivory Coast Ministry of Defense Partner</w:t>
      </w:r>
    </w:p>
    <w:p>
      <w:pPr>
        <w:pStyle w:val="BodyText"/>
      </w:pPr>
      <w:r>
        <w:rPr>
          <w:bCs/>
          <w:b/>
        </w:rPr>
        <w:t xml:space="preserve">Disclaimer:</w:t>
      </w:r>
      <w:r>
        <w:t xml:space="preserve"> </w:t>
      </w:r>
      <w:r>
        <w:t xml:space="preserve">This report contains no classified information. All data reflects publicly available procurement records and Ministry of Defense contracts as of October 25, 2023.</w:t>
      </w:r>
    </w:p>
    <w:p>
      <w:pPr>
        <w:pStyle w:val="BodyText"/>
      </w:pPr>
      <w:r>
        <w:rPr>
          <w:bCs/>
          <w:b/>
        </w:rPr>
        <w:t xml:space="preserve">Sales Report Reference ID:</w:t>
      </w:r>
      <w:r>
        <w:t xml:space="preserve"> </w:t>
      </w:r>
      <w:r>
        <w:t xml:space="preserve">IVY-ABJ-MILSALES-Q3-2023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Sales in Ivory Coast Abidjan</dc:title>
  <dc:creator/>
  <dc:language>en</dc:language>
  <cp:keywords/>
  <dcterms:created xsi:type="dcterms:W3CDTF">2026-07-23T21:25:43Z</dcterms:created>
  <dcterms:modified xsi:type="dcterms:W3CDTF">2026-07-23T21:25:43Z</dcterms:modified>
</cp:coreProperties>
</file>

<file path=docProps/custom.xml><?xml version="1.0" encoding="utf-8"?>
<Properties xmlns="http://schemas.openxmlformats.org/officeDocument/2006/custom-properties" xmlns:vt="http://schemas.openxmlformats.org/officeDocument/2006/docPropsVTypes"/>
</file>