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Pakistan</w:t>
      </w:r>
      <w:r>
        <w:t xml:space="preserve"> </w:t>
      </w:r>
      <w:r>
        <w:t xml:space="preserve">Islamabad</w:t>
      </w:r>
    </w:p>
    <w:bookmarkStart w:id="27" w:name="Xca55fafc90f75d35d2cdc03cb0bc0b0b7e385d7"/>
    <w:p>
      <w:pPr>
        <w:pStyle w:val="Heading1"/>
      </w:pPr>
      <w:r>
        <w:t xml:space="preserve">Comprehensive Sales Performance Report: Defense Procurement &amp; Strategic Partnerships</w:t>
      </w:r>
    </w:p>
    <w:p>
      <w:pPr>
        <w:pStyle w:val="FirstParagraph"/>
      </w:pPr>
      <w:r>
        <w:rPr>
          <w:bCs/>
          <w:b/>
        </w:rPr>
        <w:t xml:space="preserve">Prepared For:</w:t>
      </w:r>
      <w:r>
        <w:t xml:space="preserve"> </w:t>
      </w:r>
      <w:r>
        <w:t xml:space="preserve">Chief of Army Staff, General Headquarters (GHQ), Pakistan Army</w:t>
      </w:r>
      <w:r>
        <w:br/>
      </w:r>
      <w:r>
        <w:rPr>
          <w:bCs/>
          <w:b/>
        </w:rPr>
        <w:t xml:space="preserve">Prepared By:</w:t>
      </w:r>
      <w:r>
        <w:t xml:space="preserve"> </w:t>
      </w:r>
      <w:r>
        <w:t xml:space="preserve">Colonel A.R. Khan, Director of Defense Procurement, Islamabad</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procurement performance of the Pakistan Army's Defense Procurement Directorate (DPD) in Islamabad during Q3 2023. As a key Military Officer representing the Ministry of Defense, I have overseen critical sales and acquisition initiatives aligned with Pakistan's national security priorities. The report confirms a 15% year-over-year growth in defense equipment sales volume, exceeding all Q3 targets by 8.7%. These achievements directly support the operational readiness of Pakistan Armed Forces stationed across all regions, with Islamabad serving as the central command hub for all major procurement decisions.</w:t>
      </w:r>
    </w:p>
    <w:bookmarkEnd w:id="20"/>
    <w:bookmarkStart w:id="21" w:name="Xb8a014d854788208fdad1eb00b1cd594dbd9e39"/>
    <w:p>
      <w:pPr>
        <w:pStyle w:val="Heading2"/>
      </w:pPr>
      <w:r>
        <w:t xml:space="preserve">II. Sales Performance Overview: Pakistan Islamabad Command Center</w:t>
      </w:r>
    </w:p>
    <w:p>
      <w:pPr>
        <w:pStyle w:val="FirstParagraph"/>
      </w:pPr>
      <w:r>
        <w:t xml:space="preserve">Operating from our flagship facility in Rawalpindi-Islamabad Metropolitan Area (RIMA), the DPD executed 47 major defense contracts totaling PKR 18.3 billion during this reporting period. This represents a 22% increase in contract value compared to Q2, driven by urgent requirements for artillery systems and electronic warfare equipment. All transactions strictly adhered to Pakistan's National Defense Policy, ensuring compliance with the Strategic Arms Control Guidelines (SACG) mandated for all Military Officer-led procurement operations.</w:t>
      </w:r>
    </w:p>
    <w:p>
      <w:pPr>
        <w:pStyle w:val="BodyText"/>
      </w:pPr>
      <w:r>
        <w:t xml:space="preserve">Key sales highlights include:</w:t>
      </w:r>
    </w:p>
    <w:p>
      <w:pPr>
        <w:numPr>
          <w:ilvl w:val="0"/>
          <w:numId w:val="1001"/>
        </w:numPr>
        <w:pStyle w:val="Compact"/>
      </w:pPr>
      <w:r>
        <w:rPr>
          <w:bCs/>
          <w:b/>
        </w:rPr>
        <w:t xml:space="preserve">Artillery Modernization Package:</w:t>
      </w:r>
      <w:r>
        <w:t xml:space="preserve"> </w:t>
      </w:r>
      <w:r>
        <w:t xml:space="preserve">Successful closure of Rs. 6.2 billion contract with local defense manufacturer, Heavy Industries Taxila (HIT), for 120 upgraded FH-77BW howitzers – delivered 18 days ahead of schedule.</w:t>
      </w:r>
    </w:p>
    <w:p>
      <w:pPr>
        <w:numPr>
          <w:ilvl w:val="0"/>
          <w:numId w:val="1001"/>
        </w:numPr>
        <w:pStyle w:val="Compact"/>
      </w:pPr>
      <w:r>
        <w:rPr>
          <w:bCs/>
          <w:b/>
        </w:rPr>
        <w:t xml:space="preserve">Drone Swarm System Acquisition:</w:t>
      </w:r>
      <w:r>
        <w:t xml:space="preserve"> </w:t>
      </w:r>
      <w:r>
        <w:t xml:space="preserve">Strategic procurement of advanced UAVs from PAF's own research arm (PAC) at Rs. 3.8 billion, enhancing border surveillance capabilities along Pakistan-China-India tripoint regions.</w:t>
      </w:r>
    </w:p>
    <w:bookmarkEnd w:id="21"/>
    <w:bookmarkStart w:id="22" w:name="X66648f50893213c3e3e5cda346089760be57288"/>
    <w:p>
      <w:pPr>
        <w:pStyle w:val="Heading2"/>
      </w:pPr>
      <w:r>
        <w:t xml:space="preserve">III. Role of Military Officer Leadership in Sales Success</w:t>
      </w:r>
    </w:p>
    <w:p>
      <w:pPr>
        <w:pStyle w:val="FirstParagraph"/>
      </w:pPr>
      <w:r>
        <w:t xml:space="preserve">This Sales Report underscores how proactive Military Officer leadership directly drives procurement excellence. As the senior officer responsible for defense sales channels, I implemented three transformative initiatives:</w:t>
      </w:r>
    </w:p>
    <w:p>
      <w:pPr>
        <w:numPr>
          <w:ilvl w:val="0"/>
          <w:numId w:val="1002"/>
        </w:numPr>
        <w:pStyle w:val="Compact"/>
      </w:pPr>
      <w:r>
        <w:rPr>
          <w:bCs/>
          <w:b/>
        </w:rPr>
        <w:t xml:space="preserve">Integrated Vendor Management System (IVMS):</w:t>
      </w:r>
      <w:r>
        <w:t xml:space="preserve"> </w:t>
      </w:r>
      <w:r>
        <w:t xml:space="preserve">Launched in July 2023 to streamline supplier interactions. Reduced contract processing time by 40% through digital workflows managed from our Islamabad headquarters. This system is now mandated for all Military Officer procurement teams across Pakistan.</w:t>
      </w:r>
    </w:p>
    <w:p>
      <w:pPr>
        <w:numPr>
          <w:ilvl w:val="0"/>
          <w:numId w:val="1002"/>
        </w:numPr>
        <w:pStyle w:val="Compact"/>
      </w:pPr>
      <w:r>
        <w:rPr>
          <w:bCs/>
          <w:b/>
        </w:rPr>
        <w:t xml:space="preserve">Regional Sales Task Forces:</w:t>
      </w:r>
      <w:r>
        <w:t xml:space="preserve"> </w:t>
      </w:r>
      <w:r>
        <w:t xml:space="preserve">Deployed dedicated military officer-led teams to all provinces, with Islamabad serving as the central command node. These units facilitated 32% faster resolution of local vendor disputes compared to previous years.</w:t>
      </w:r>
    </w:p>
    <w:p>
      <w:pPr>
        <w:numPr>
          <w:ilvl w:val="0"/>
          <w:numId w:val="1002"/>
        </w:numPr>
        <w:pStyle w:val="Compact"/>
      </w:pPr>
      <w:r>
        <w:rPr>
          <w:bCs/>
          <w:b/>
        </w:rPr>
        <w:t xml:space="preserve">Joint Capability Development Program:</w:t>
      </w:r>
      <w:r>
        <w:t xml:space="preserve"> </w:t>
      </w:r>
      <w:r>
        <w:t xml:space="preserve">Partnered with Pakistan Steel Mills and NUST to co-develop indigenous armored vehicles, generating Rs. 1.9 billion in new sales opportunities while creating over 1,200 defense jobs across Pakistan.</w:t>
      </w:r>
    </w:p>
    <w:bookmarkEnd w:id="22"/>
    <w:bookmarkStart w:id="23" w:name="iv.-strategic-impact-on-national-defense"/>
    <w:p>
      <w:pPr>
        <w:pStyle w:val="Heading2"/>
      </w:pPr>
      <w:r>
        <w:t xml:space="preserve">IV. Strategic Impact on National Defense</w:t>
      </w:r>
    </w:p>
    <w:p>
      <w:pPr>
        <w:pStyle w:val="FirstParagraph"/>
      </w:pPr>
      <w:r>
        <w:t xml:space="preserve">Every transaction documented in this Sales Report contributes to Pakistan's strategic military posture. The artillery systems acquired will directly enhance the capability of X Corps stationed along the Line of Control, while drone procurement supports Operation Azm-e-Nau (New Effort) for border security. These sales are not commercial transactions – they are vital national security investments managed under strict Military Officer oversight.</w:t>
      </w:r>
    </w:p>
    <w:p>
      <w:pPr>
        <w:pStyle w:val="BodyText"/>
      </w:pPr>
      <w:r>
        <w:t xml:space="preserve">Crucially, all sales operations comply with Islamabad's strategic imperatives as outlined in the National Security Vision 2030. The DPD's performance has directly supported Pakistan Army's "Indigenization Acceleration Initiative," which aims to achieve 65% local content in defense procurement by 2025. Our Q3 sales report shows a significant jump to 61% domestic content – a milestone achieved through Military Officer negotiation strategies that prioritized local industry development.</w:t>
      </w:r>
    </w:p>
    <w:bookmarkEnd w:id="23"/>
    <w:bookmarkStart w:id="24" w:name="v.-challenges-mitigation-strategies"/>
    <w:p>
      <w:pPr>
        <w:pStyle w:val="Heading2"/>
      </w:pPr>
      <w:r>
        <w:t xml:space="preserve">V. Challenges &amp; Mitigation Strategies</w:t>
      </w:r>
    </w:p>
    <w:p>
      <w:pPr>
        <w:pStyle w:val="FirstParagraph"/>
      </w:pPr>
      <w:r>
        <w:t xml:space="preserve">Despite strong performance, three challenges required immediate Military Officer intervention:</w:t>
      </w:r>
    </w:p>
    <w:p>
      <w:pPr>
        <w:numPr>
          <w:ilvl w:val="0"/>
          <w:numId w:val="1003"/>
        </w:numPr>
        <w:pStyle w:val="Compact"/>
      </w:pPr>
      <w:r>
        <w:rPr>
          <w:bCs/>
          <w:b/>
        </w:rPr>
        <w:t xml:space="preserve">International Sanctions Pressure:</w:t>
      </w:r>
      <w:r>
        <w:t xml:space="preserve"> </w:t>
      </w:r>
      <w:r>
        <w:t xml:space="preserve">Export restrictions on certain electronics components delayed 3 contracts. Solution: Rapid deployment of Islamabad-based technical teams to identify alternative domestic suppliers through the Pakistan Defense Innovation Fund.</w:t>
      </w:r>
    </w:p>
    <w:p>
      <w:pPr>
        <w:numPr>
          <w:ilvl w:val="0"/>
          <w:numId w:val="1003"/>
        </w:numPr>
        <w:pStyle w:val="Compact"/>
      </w:pPr>
      <w:r>
        <w:rPr>
          <w:bCs/>
          <w:b/>
        </w:rPr>
        <w:t xml:space="preserve">Logistics Bottlenecks at Port Qasim:</w:t>
      </w:r>
      <w:r>
        <w:t xml:space="preserve"> </w:t>
      </w:r>
      <w:r>
        <w:t xml:space="preserve">Freight congestion threatened delivery timelines for artillery systems. Mitigation: Direct coordination by Military Officer logistics cell between Islamabad HQ and National Logistics Cell (NLC) to prioritize defense cargo clearance.</w:t>
      </w:r>
    </w:p>
    <w:p>
      <w:pPr>
        <w:numPr>
          <w:ilvl w:val="0"/>
          <w:numId w:val="1003"/>
        </w:numPr>
        <w:pStyle w:val="Compact"/>
      </w:pPr>
      <w:r>
        <w:rPr>
          <w:bCs/>
          <w:b/>
        </w:rPr>
        <w:t xml:space="preserve">Vendor Compliance Issues:</w:t>
      </w:r>
      <w:r>
        <w:t xml:space="preserve"> </w:t>
      </w:r>
      <w:r>
        <w:t xml:space="preserve">2 local suppliers failed quality checks. Action: Implementation of mandatory ISO-9001 certification for all new vendor contracts, enforced through our Islamabad compliance division.</w:t>
      </w:r>
    </w:p>
    <w:bookmarkEnd w:id="24"/>
    <w:bookmarkStart w:id="25" w:name="Xa5f4be87c0ea9f5cf17864205d81e29b294b058"/>
    <w:p>
      <w:pPr>
        <w:pStyle w:val="Heading2"/>
      </w:pPr>
      <w:r>
        <w:t xml:space="preserve">VI. Future Sales Strategy &amp; Islamabad Command Focus</w:t>
      </w:r>
    </w:p>
    <w:p>
      <w:pPr>
        <w:pStyle w:val="FirstParagraph"/>
      </w:pPr>
      <w:r>
        <w:t xml:space="preserve">For Q4 2023, the Sales Report outlines a targeted strategy to maintain Pakistan's defense industrial momentum:</w:t>
      </w:r>
    </w:p>
    <w:p>
      <w:pPr>
        <w:numPr>
          <w:ilvl w:val="0"/>
          <w:numId w:val="1004"/>
        </w:numPr>
        <w:pStyle w:val="Compact"/>
      </w:pPr>
      <w:r>
        <w:rPr>
          <w:bCs/>
          <w:b/>
        </w:rPr>
        <w:t xml:space="preserve">Focus on Islamabad Innovation Hub:</w:t>
      </w:r>
      <w:r>
        <w:t xml:space="preserve"> </w:t>
      </w:r>
      <w:r>
        <w:t xml:space="preserve">Establishing a dedicated "Defense Start-Up Accelerator" at the National University of Sciences &amp; Technology (NUST) campus in Islamabad to foster local technology vendors. This initiative will be managed by Military Officer Business Development Officers.</w:t>
      </w:r>
    </w:p>
    <w:p>
      <w:pPr>
        <w:numPr>
          <w:ilvl w:val="0"/>
          <w:numId w:val="1004"/>
        </w:numPr>
        <w:pStyle w:val="Compact"/>
      </w:pPr>
      <w:r>
        <w:rPr>
          <w:bCs/>
          <w:b/>
        </w:rPr>
        <w:t xml:space="preserve">Enhanced Cybersecurity Procurement:</w:t>
      </w:r>
      <w:r>
        <w:t xml:space="preserve"> </w:t>
      </w:r>
      <w:r>
        <w:t xml:space="preserve">Allocating 18% of Q4 budget (Rs. 3.6 billion) for indigenous cybersecurity systems – a critical need identified through our Islamabad threat assessment cell.</w:t>
      </w:r>
    </w:p>
    <w:bookmarkEnd w:id="25"/>
    <w:bookmarkStart w:id="26" w:name="vii.-conclusion"/>
    <w:p>
      <w:pPr>
        <w:pStyle w:val="Heading2"/>
      </w:pPr>
      <w:r>
        <w:t xml:space="preserve">VII. Conclusion</w:t>
      </w:r>
    </w:p>
    <w:p>
      <w:pPr>
        <w:pStyle w:val="FirstParagraph"/>
      </w:pPr>
      <w:r>
        <w:t xml:space="preserve">This Sales Report demonstrates how disciplined Military Officer leadership at the heart of Pakistan Islamabad command delivers tangible national security outcomes. The 15% sales growth isn't merely a commercial achievement – it represents enhanced combat readiness for Pakistan's armed forces, achieved through rigorous procurement discipline and strategic local industry development.</w:t>
      </w:r>
    </w:p>
    <w:p>
      <w:pPr>
        <w:pStyle w:val="BodyText"/>
      </w:pPr>
      <w:r>
        <w:t xml:space="preserve">As we move toward 2024, the Defense Procurement Directorate remains committed to operating under the highest standards of transparency and efficiency. All sales activities will continue to be overseen by qualified Military Officers who understand that every transaction documented in this report directly contributes to safeguarding Pakistan's sovereignty. This Sales Report serves as both a performance record and a strategic roadmap for maintaining Pakistan's military advantage, with Islamabad remaining the undisputed center of defense procurement excellence.</w:t>
      </w:r>
    </w:p>
    <w:p>
      <w:pPr>
        <w:pStyle w:val="BodyText"/>
      </w:pPr>
      <w:r>
        <w:rPr>
          <w:bCs/>
          <w:b/>
        </w:rPr>
        <w:t xml:space="preserve">Approved By:</w:t>
      </w:r>
      <w:r>
        <w:t xml:space="preserve"> </w:t>
      </w:r>
      <w:r>
        <w:t xml:space="preserve">Major General S. Ahmed, Director General (Procurement), Ministry of Defense</w:t>
      </w:r>
      <w:r>
        <w:br/>
      </w:r>
      <w:r>
        <w:rPr>
          <w:bCs/>
          <w:b/>
        </w:rPr>
        <w:t xml:space="preserve">Signature:</w:t>
      </w:r>
      <w:r>
        <w:t xml:space="preserve"> </w:t>
      </w:r>
      <w:r>
        <w:t xml:space="preserve">_________________________</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 Pakistan Islamabad</dc:title>
  <dc:creator/>
  <dc:language>en</dc:language>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