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Saudi</w:t>
      </w:r>
      <w:r>
        <w:t xml:space="preserve"> </w:t>
      </w:r>
      <w:r>
        <w:t xml:space="preserve">Arabia</w:t>
      </w:r>
      <w:r>
        <w:t xml:space="preserve"> </w:t>
      </w:r>
      <w:r>
        <w:t xml:space="preserve">Jeddah</w:t>
      </w:r>
    </w:p>
    <w:bookmarkStart w:id="20" w:name="X6aac2477e227f9e1a7ad5178d6d7bc9d1c703bf"/>
    <w:p>
      <w:pPr>
        <w:pStyle w:val="Heading1"/>
      </w:pPr>
      <w:r>
        <w:t xml:space="preserve">SALES REPORT: MILITARY OFFICER PERFORMANCE &amp; STRATEGIC MARKET ANALYSIS</w:t>
      </w:r>
    </w:p>
    <w:p>
      <w:pPr>
        <w:pStyle w:val="FirstParagraph"/>
      </w:pPr>
      <w:r>
        <w:t xml:space="preserve">Al-Sa'eed Defense Solutions | Jeddah, Saudi Arabia | Q3 2023</w:t>
      </w:r>
    </w:p>
    <w:bookmarkEnd w:id="20"/>
    <w:bookmarkStart w:id="21" w:name="X927ff560771c8b1f107563a18513522dd61f4a3"/>
    <w:p>
      <w:pPr>
        <w:pStyle w:val="Heading2"/>
      </w:pPr>
      <w:r>
        <w:t xml:space="preserve">Executive Summary: Strategic Sales Performance in Jeddah</w:t>
      </w:r>
    </w:p>
    <w:p>
      <w:pPr>
        <w:pStyle w:val="FirstParagraph"/>
      </w:pPr>
      <w:r>
        <w:t xml:space="preserve">This comprehensive Sales Report details the operational achievements of Military Officer Captain Ahmed Al-Rashid, stationed at our Jeddah Command Center, during the third quarter of 2023. As a key strategic asset within Saudi Arabia's defense ecosystem, Captain Al-Rashid spearheaded sales initiatives targeting military procurement contracts across Western Saudi Arabia. The report confirms that our Jeddah operations exceeded quarterly targets by 18.7% ($4.3M vs $3.6M target), directly supporting Vision 2030 defense modernization goals in</w:t>
      </w:r>
      <w:r>
        <w:t xml:space="preserve"> </w:t>
      </w:r>
      <w:r>
        <w:rPr>
          <w:bCs/>
          <w:b/>
        </w:rPr>
        <w:t xml:space="preserve">Saudi Arabia Jeddah</w:t>
      </w:r>
      <w:r>
        <w:t xml:space="preserve">. This success underscores the critical role of disciplined Military Officer leadership in navigating complex defense procurement landscapes.</w:t>
      </w:r>
    </w:p>
    <w:bookmarkEnd w:id="21"/>
    <w:bookmarkStart w:id="22" w:name="Xc8b227e7eddb683ab189fc9c508d68b001858ba"/>
    <w:p>
      <w:pPr>
        <w:pStyle w:val="Heading2"/>
      </w:pPr>
      <w:r>
        <w:t xml:space="preserve">Key Achievement: Jeddah Military Procurement Milestone</w:t>
      </w:r>
    </w:p>
    <w:p>
      <w:pPr>
        <w:pStyle w:val="FirstParagraph"/>
      </w:pPr>
      <w:r>
        <w:t xml:space="preserve">Captain Al-Rashid secured a landmark $2.1M contract with the Saudi Arabian National Guard (SANG) for advanced border surveillance systems at King Abdulaziz International Airport. This achievement—completed within 8 weeks of initial engagement—represents the largest single sale in Jeddah's history and directly advances Saudi Arabia's border security strategy under Vision 2030. The Military Officer leveraged deep understanding of Royal Army protocols to align solutions with Jeddah Command requirements, demonstrating exceptional strategic acumen.</w:t>
      </w:r>
    </w:p>
    <w:bookmarkEnd w:id="22"/>
    <w:bookmarkStart w:id="23" w:name="Xd6c93dea7bf4af737745c0b3a70aebbbc5d8772"/>
    <w:p>
      <w:pPr>
        <w:pStyle w:val="Heading2"/>
      </w:pPr>
      <w:r>
        <w:t xml:space="preserve">Q3 Sales Performance Analysis: Jeddah Defense Market Focus</w:t>
      </w:r>
    </w:p>
    <w:p>
      <w:pPr>
        <w:pStyle w:val="FirstParagraph"/>
      </w:pPr>
      <w:r>
        <w:t xml:space="preserve">The Military Officer's portfolio in Saudi Arabia Jeddah focused on three critical segments: border security technology (42% of sales), tactical communications systems (35%), and maintenance logistics support (23%). Notable highlights include:</w:t>
      </w:r>
    </w:p>
    <w:p>
      <w:pPr>
        <w:numPr>
          <w:ilvl w:val="0"/>
          <w:numId w:val="1001"/>
        </w:numPr>
        <w:pStyle w:val="Compact"/>
      </w:pPr>
      <w:r>
        <w:rPr>
          <w:bCs/>
          <w:b/>
        </w:rPr>
        <w:t xml:space="preserve">100% Contract Achievement</w:t>
      </w:r>
      <w:r>
        <w:t xml:space="preserve">: All 7 major government tenders submitted through the Jeddah Command Center were awarded to Al-Sa'eed Defense Solutions, including two classified projects for the Ministry of Interior's Western Region Security Directorate.</w:t>
      </w:r>
    </w:p>
    <w:p>
      <w:pPr>
        <w:numPr>
          <w:ilvl w:val="0"/>
          <w:numId w:val="1001"/>
        </w:numPr>
        <w:pStyle w:val="Compact"/>
      </w:pPr>
      <w:r>
        <w:rPr>
          <w:bCs/>
          <w:b/>
        </w:rPr>
        <w:t xml:space="preserve">Regional Market Expansion</w:t>
      </w:r>
      <w:r>
        <w:t xml:space="preserve">: Sales volume grew by 27% in Jeddah's military industrial zone (JED-4), driven by Captain Al-Rashid's strategic partnerships with local defense contractors like Riyadh-based Al-Makura Systems.</w:t>
      </w:r>
    </w:p>
    <w:p>
      <w:pPr>
        <w:numPr>
          <w:ilvl w:val="0"/>
          <w:numId w:val="1001"/>
        </w:numPr>
        <w:pStyle w:val="Compact"/>
      </w:pPr>
      <w:r>
        <w:rPr>
          <w:bCs/>
          <w:b/>
        </w:rPr>
        <w:t xml:space="preserve">Client Retention Rate</w:t>
      </w:r>
      <w:r>
        <w:t xml:space="preserve">: 95% of existing military accounts in Saudi Arabia Jeddah renewed contracts, exceeding the industry benchmark of 80% through customized maintenance solutions developed by the Military Officer team.</w:t>
      </w:r>
    </w:p>
    <w:bookmarkEnd w:id="23"/>
    <w:bookmarkStart w:id="24" w:name="Xbf257621ed648339c4dd62df6ef1be7b5724a99"/>
    <w:p>
      <w:pPr>
        <w:pStyle w:val="Heading2"/>
      </w:pPr>
      <w:r>
        <w:t xml:space="preserve">Strategic Challenges &amp; Military Officer Intervention</w:t>
      </w:r>
    </w:p>
    <w:p>
      <w:pPr>
        <w:pStyle w:val="FirstParagraph"/>
      </w:pPr>
      <w:r>
        <w:t xml:space="preserve">The Jeddah defense market presented unique challenges requiring specialized Military Officer expertise. As highlighted in our internal assessment, these included:</w:t>
      </w:r>
    </w:p>
    <w:p>
      <w:pPr>
        <w:numPr>
          <w:ilvl w:val="0"/>
          <w:numId w:val="1002"/>
        </w:numPr>
        <w:pStyle w:val="Compact"/>
      </w:pPr>
      <w:r>
        <w:rPr>
          <w:bCs/>
          <w:b/>
        </w:rPr>
        <w:t xml:space="preserve">Cultural Procurement Nuances</w:t>
      </w:r>
      <w:r>
        <w:t xml:space="preserve">: Saudi Arabia's military procurement follows strict hierarchical protocols requiring direct engagement with General Staff offices. Captain Al-Rashid resolved this by implementing a "Command Level Engagement Protocol," ensuring all presentations were conducted at the brigadier-general level within Jeddah Command structures.</w:t>
      </w:r>
    </w:p>
    <w:p>
      <w:pPr>
        <w:numPr>
          <w:ilvl w:val="0"/>
          <w:numId w:val="1002"/>
        </w:numPr>
        <w:pStyle w:val="Compact"/>
      </w:pPr>
      <w:r>
        <w:rPr>
          <w:bCs/>
          <w:b/>
        </w:rPr>
        <w:t xml:space="preserve">Logistics Constraints</w:t>
      </w:r>
      <w:r>
        <w:t xml:space="preserve">: Coastal weather patterns in Jeddah frequently disrupt air cargo for military equipment. The Military Officer developed a dual-transport strategy using both King Abdulaziz International Airport and the Port of Jeddah, reducing delivery timelines by 32%.</w:t>
      </w:r>
    </w:p>
    <w:p>
      <w:pPr>
        <w:numPr>
          <w:ilvl w:val="0"/>
          <w:numId w:val="1002"/>
        </w:numPr>
        <w:pStyle w:val="Compact"/>
      </w:pPr>
      <w:r>
        <w:rPr>
          <w:bCs/>
          <w:b/>
        </w:rPr>
        <w:t xml:space="preserve">Competition Pressure</w:t>
      </w:r>
      <w:r>
        <w:t xml:space="preserve">: Foreign defense contractors (notably from the UAE) aggressively bid against our proposals. Captain Al-Rashid countered by emphasizing Saudi localization commitments—securing 70% of parts through Jeddah-based manufacturers like SABIC Defense Industries.</w:t>
      </w:r>
    </w:p>
    <w:bookmarkEnd w:id="24"/>
    <w:bookmarkStart w:id="25" w:name="X6fe271519c43a863d170b3c99ab7c8bea65fad7"/>
    <w:p>
      <w:pPr>
        <w:pStyle w:val="Heading2"/>
      </w:pPr>
      <w:r>
        <w:t xml:space="preserve">Operational Excellence: Military Officer-Driven Processes</w:t>
      </w:r>
    </w:p>
    <w:p>
      <w:pPr>
        <w:pStyle w:val="FirstParagraph"/>
      </w:pPr>
      <w:r>
        <w:t xml:space="preserve">Captain Ahmed Al-Rashid's leadership transformed sales operations through three military-inspired frameworks:</w:t>
      </w:r>
    </w:p>
    <w:p>
      <w:pPr>
        <w:numPr>
          <w:ilvl w:val="0"/>
          <w:numId w:val="1003"/>
        </w:numPr>
        <w:pStyle w:val="Compact"/>
      </w:pPr>
      <w:r>
        <w:rPr>
          <w:bCs/>
          <w:b/>
        </w:rPr>
        <w:t xml:space="preserve">Objective-Driven Planning (ODP)</w:t>
      </w:r>
      <w:r>
        <w:t xml:space="preserve">: Replaced traditional sales forecasting with a military-style mission planning system. Each quarter begins with a "Command Briefing" attended by all Jeddah Command personnel, aligning 100% of sales targets to Saudi Arabia's National Defense Strategy.</w:t>
      </w:r>
    </w:p>
    <w:p>
      <w:pPr>
        <w:numPr>
          <w:ilvl w:val="0"/>
          <w:numId w:val="1003"/>
        </w:numPr>
        <w:pStyle w:val="Compact"/>
      </w:pPr>
      <w:r>
        <w:rPr>
          <w:bCs/>
          <w:b/>
        </w:rPr>
        <w:t xml:space="preserve">Real-Time Intelligence Network</w:t>
      </w:r>
      <w:r>
        <w:t xml:space="preserve">: Established direct communication channels with Jeddah's Joint Operations Center (JOC), enabling immediate response to emerging security needs—such as the rapid deployment of drone systems during Red Sea border tensions.</w:t>
      </w:r>
    </w:p>
    <w:p>
      <w:pPr>
        <w:numPr>
          <w:ilvl w:val="0"/>
          <w:numId w:val="1003"/>
        </w:numPr>
        <w:pStyle w:val="Compact"/>
      </w:pPr>
      <w:r>
        <w:rPr>
          <w:bCs/>
          <w:b/>
        </w:rPr>
        <w:t xml:space="preserve">Accountability Framework</w:t>
      </w:r>
      <w:r>
        <w:t xml:space="preserve">: Implemented daily "War Room" briefings at our Jeddah headquarters, where all Military Officer team members report on progress against combat-style KPIs (e.g., "Proposal-to-Contract Cycle Time").</w:t>
      </w:r>
    </w:p>
    <w:bookmarkEnd w:id="25"/>
    <w:bookmarkStart w:id="26" w:name="Xf1192f217deade9c122daf650e6095f8435c207"/>
    <w:p>
      <w:pPr>
        <w:pStyle w:val="Heading2"/>
      </w:pPr>
      <w:r>
        <w:t xml:space="preserve">Future Strategy: Sustaining Momentum in Saudi Arabia Jeddah</w:t>
      </w:r>
    </w:p>
    <w:p>
      <w:pPr>
        <w:pStyle w:val="FirstParagraph"/>
      </w:pPr>
      <w:r>
        <w:t xml:space="preserve">Based on Q3 success, the Military Officer proposes the following priorities for Q4 2023:</w:t>
      </w:r>
    </w:p>
    <w:p>
      <w:pPr>
        <w:numPr>
          <w:ilvl w:val="0"/>
          <w:numId w:val="1004"/>
        </w:numPr>
        <w:pStyle w:val="Compact"/>
      </w:pPr>
      <w:r>
        <w:rPr>
          <w:bCs/>
          <w:b/>
        </w:rPr>
        <w:t xml:space="preserve">Localizing 75% of Components</w:t>
      </w:r>
      <w:r>
        <w:t xml:space="preserve">: Partnering with Jeddah-based SMEs to manufacture critical components, reducing import dependency and aligning with Saudi Vision 2030's "Saudization" goals.</w:t>
      </w:r>
    </w:p>
    <w:p>
      <w:pPr>
        <w:numPr>
          <w:ilvl w:val="0"/>
          <w:numId w:val="1004"/>
        </w:numPr>
        <w:pStyle w:val="Compact"/>
      </w:pPr>
      <w:r>
        <w:rPr>
          <w:bCs/>
          <w:b/>
        </w:rPr>
        <w:t xml:space="preserve">Expanding Coastal Security Portfolio</w:t>
      </w:r>
      <w:r>
        <w:t xml:space="preserve">: Developing specialized systems for the Red Sea naval base in Jeddah, targeting a $1.8M contract by December 2023.</w:t>
      </w:r>
    </w:p>
    <w:p>
      <w:pPr>
        <w:numPr>
          <w:ilvl w:val="0"/>
          <w:numId w:val="1004"/>
        </w:numPr>
        <w:pStyle w:val="Compact"/>
      </w:pPr>
      <w:r>
        <w:rPr>
          <w:bCs/>
          <w:b/>
        </w:rPr>
        <w:t xml:space="preserve">Military Officer Training Initiative</w:t>
      </w:r>
      <w:r>
        <w:t xml:space="preserve">: Creating a formal certification program for Saudi military personnel to manage defense procurement—directly supporting National Defense Strategy objectives in Jeddah.</w:t>
      </w:r>
    </w:p>
    <w:bookmarkEnd w:id="26"/>
    <w:bookmarkStart w:id="27" w:name="X9c9ffc435ad236c4aad31b2a65db37a0f1d3bd4"/>
    <w:p>
      <w:pPr>
        <w:pStyle w:val="Heading2"/>
      </w:pPr>
      <w:r>
        <w:t xml:space="preserve">Conclusion: The Military Officer as Strategic Asset</w:t>
      </w:r>
    </w:p>
    <w:p>
      <w:pPr>
        <w:pStyle w:val="FirstParagraph"/>
      </w:pPr>
      <w:r>
        <w:t xml:space="preserve">This Sales Report unequivocally demonstrates how the disciplined approach of a trained Military Officer transforms sales performance in Saudi Arabia's defense market. Captain Ahmed Al-Rashid's achievements in Jeddah—driving $4.3M in sales, securing landmark government contracts, and navigating complex military procurement protocols—validate that specialized Military Officer leadership is non-negotiable for success across</w:t>
      </w:r>
      <w:r>
        <w:t xml:space="preserve"> </w:t>
      </w:r>
      <w:r>
        <w:rPr>
          <w:bCs/>
          <w:b/>
        </w:rPr>
        <w:t xml:space="preserve">Saudi Arabia Jeddah</w:t>
      </w:r>
      <w:r>
        <w:t xml:space="preserve">. The strategic value extends beyond revenue: our Military Officer has become a trusted advisor to the Jeddah Command structure, positioning Al-Sa'eed Defense Solutions as an indispensable partner in Saudi Arabia's defense modernization journey. As Vision 2030 accelerates military procurement across Western Saudi Arabia, this model of Military Officer-led sales will serve as the blueprint for all regional operations. The success in</w:t>
      </w:r>
      <w:r>
        <w:t xml:space="preserve"> </w:t>
      </w:r>
      <w:r>
        <w:rPr>
          <w:bCs/>
          <w:b/>
        </w:rPr>
        <w:t xml:space="preserve">Saudi Arabia Jeddah</w:t>
      </w:r>
      <w:r>
        <w:t xml:space="preserve"> </w:t>
      </w:r>
      <w:r>
        <w:t xml:space="preserve">proves that where the Military Officer combines operational expertise with commercial acumen, defense sales transcend traditional targets to become national security enablers.</w:t>
      </w:r>
    </w:p>
    <w:p>
      <w:pPr>
        <w:pStyle w:val="BodyText"/>
      </w:pPr>
      <w:r>
        <w:rPr>
          <w:iCs/>
          <w:i/>
        </w:rPr>
        <w:t xml:space="preserve">Prepared by: Al-Sa'eed Defense Solutions | Jeddah Command Center | October 15,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Saudi Arabia Jeddah</dc:title>
  <dc:creator/>
  <dc:language>en</dc:language>
  <cp:keywords/>
  <dcterms:created xsi:type="dcterms:W3CDTF">2026-07-24T07:07:16Z</dcterms:created>
  <dcterms:modified xsi:type="dcterms:W3CDTF">2026-07-24T07:07:16Z</dcterms:modified>
</cp:coreProperties>
</file>

<file path=docProps/custom.xml><?xml version="1.0" encoding="utf-8"?>
<Properties xmlns="http://schemas.openxmlformats.org/officeDocument/2006/custom-properties" xmlns:vt="http://schemas.openxmlformats.org/officeDocument/2006/docPropsVTypes"/>
</file>