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Singapore</w:t>
      </w:r>
      <w:r>
        <w:t xml:space="preserve"> </w:t>
      </w:r>
      <w:r>
        <w:t xml:space="preserve">Singapore</w:t>
      </w:r>
    </w:p>
    <w:bookmarkStart w:id="31" w:name="X7aadb20573869f770d908caed2d740abbba0500"/>
    <w:p>
      <w:pPr>
        <w:pStyle w:val="Heading1"/>
      </w:pPr>
      <w:r>
        <w:t xml:space="preserve">Sales Report: Defense Equipment Procurement Performance for Military Officer in Singapore Singapore</w:t>
      </w:r>
    </w:p>
    <w:p>
      <w:pPr>
        <w:pStyle w:val="FirstParagraph"/>
      </w:pPr>
      <w:r>
        <w:rPr>
          <w:bCs/>
          <w:b/>
        </w:rPr>
        <w:t xml:space="preserve">Prepared For:</w:t>
      </w:r>
      <w:r>
        <w:t xml:space="preserve"> </w:t>
      </w:r>
      <w:r>
        <w:t xml:space="preserve">Commanding Officer, Republic of Singapore Navy (RSN)</w:t>
      </w:r>
      <w:r>
        <w:br/>
      </w:r>
      <w:r>
        <w:rPr>
          <w:bCs/>
          <w:b/>
        </w:rPr>
        <w:t xml:space="preserve">Date:</w:t>
      </w:r>
      <w:r>
        <w:t xml:space="preserve"> </w:t>
      </w:r>
      <w:r>
        <w:t xml:space="preserve">October 26, 2023</w:t>
      </w:r>
      <w:r>
        <w:br/>
      </w:r>
      <w:r>
        <w:rPr>
          <w:bCs/>
          <w:b/>
        </w:rPr>
        <w:t xml:space="preserve">Prepared By:</w:t>
      </w:r>
      <w:r>
        <w:t xml:space="preserve"> </w:t>
      </w:r>
      <w:r>
        <w:t xml:space="preserve">Strategic Defense Sales Division, Global Security Solutions Pte Ltd</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procurement performance of advanced maritime defense systems for the Singapore Armed Forces (SAF) during Q3 2023. As a Military Officer stationed in Singapore Singapore, your strategic oversight of defense acquisition is critical to national security imperatives. The report demonstrates a 18% year-on-year increase in successful sales conversions, with all transactions fully compliant with the Ministry of Defence (MINDEF) procurement frameworks. Notably, our flagship Project Guardian systems achieved 100% on-time delivery for SAF's new Coastal Patrol Vessel fleet – a testament to our operational alignment with Singapore Singapore's defense priorities.</w:t>
      </w:r>
    </w:p>
    <w:bookmarkEnd w:id="20"/>
    <w:bookmarkStart w:id="21" w:name="X4d9ed9eb3d923f6f1610888d70e6e351bc8b33d"/>
    <w:p>
      <w:pPr>
        <w:pStyle w:val="Heading2"/>
      </w:pPr>
      <w:r>
        <w:t xml:space="preserve">II. Market Context: Defense Landscape in Singapore Singapore</w:t>
      </w:r>
    </w:p>
    <w:p>
      <w:pPr>
        <w:pStyle w:val="FirstParagraph"/>
      </w:pPr>
      <w:r>
        <w:t xml:space="preserve">As a Military Officer operating within the dynamic security environment of Southeast Asia, you recognize that Singapore Singapore's defense strategy centers on proactive maritime domain awareness and rapid response capabilities. The 2023 National Security Review reaffirmed this focus, directing a $4.7 billion allocation for next-generation naval systems. Our Sales Report confirms that 89% of SAF procurement targets now prioritize integrated sensor networks – directly aligning with the strategic vision you champion as a Military Officer in Singapore Singapore.</w:t>
      </w:r>
    </w:p>
    <w:p>
      <w:pPr>
        <w:pStyle w:val="BodyText"/>
      </w:pPr>
      <w:r>
        <w:t xml:space="preserve">The competitive landscape remains intense, but our tailored solutions demonstrate superior technical synergy with SAF's existing infrastructure. Unlike competitors who offer generic systems, our platform was co-developed with Singaporean engineers to meet the precise operational parameters of the island nation's unique geography – from shallow waters near Pulau Ubin to deep-sea patrol zones. This local adaptation has become a decisive factor in our sales success, particularly for your procurement team evaluating vendors for Singapore Singapore's Maritime Security Command.</w:t>
      </w:r>
    </w:p>
    <w:bookmarkEnd w:id="21"/>
    <w:bookmarkStart w:id="25" w:name="iii.-q3-2023-sales-performance-analysis"/>
    <w:p>
      <w:pPr>
        <w:pStyle w:val="Heading2"/>
      </w:pPr>
      <w:r>
        <w:t xml:space="preserve">III. Q3 2023 Sales Performance Analysis</w:t>
      </w:r>
    </w:p>
    <w:bookmarkStart w:id="22" w:name="Xfe98bf393a23087580ef84e7eeca00d5f89b9a7"/>
    <w:p>
      <w:pPr>
        <w:pStyle w:val="Heading3"/>
      </w:pPr>
      <w:r>
        <w:t xml:space="preserve">A. Key Achievement: Project Guardian Deployment</w:t>
      </w:r>
    </w:p>
    <w:p>
      <w:pPr>
        <w:pStyle w:val="FirstParagraph"/>
      </w:pPr>
      <w:r>
        <w:t xml:space="preserve">We secured the $14.5 million contract for Project Guardian – a multi-sensor maritime surveillance system deployed across all RSN's new RSS formidables. This represents Singapore Singapore's largest single procurement of its kind in 2023, directly supporting your Strategic Defense Framework goals. The system reduced false alarm rates by 73% during sea trials at Changi Naval Base, meeting the stringent requirements you established as a Military Officer.</w:t>
      </w:r>
    </w:p>
    <w:p>
      <w:pPr>
        <w:pStyle w:val="BodyText"/>
      </w:pPr>
      <w:r>
        <w:rPr>
          <w:bCs/>
          <w:b/>
        </w:rPr>
        <w:t xml:space="preserve">Performance Metrics:</w:t>
      </w:r>
    </w:p>
    <w:p>
      <w:pPr>
        <w:numPr>
          <w:ilvl w:val="0"/>
          <w:numId w:val="1001"/>
        </w:numPr>
        <w:pStyle w:val="Compact"/>
      </w:pPr>
      <w:r>
        <w:t xml:space="preserve">100% on-time delivery (exceeding MINDEF's 95% benchmark)</w:t>
      </w:r>
    </w:p>
    <w:p>
      <w:pPr>
        <w:numPr>
          <w:ilvl w:val="0"/>
          <w:numId w:val="1001"/>
        </w:numPr>
        <w:pStyle w:val="Compact"/>
      </w:pPr>
      <w:r>
        <w:t xml:space="preserve">Zero compliance incidents during SAF certification process</w:t>
      </w:r>
    </w:p>
    <w:p>
      <w:pPr>
        <w:numPr>
          <w:ilvl w:val="0"/>
          <w:numId w:val="1001"/>
        </w:numPr>
        <w:pStyle w:val="Compact"/>
      </w:pPr>
      <w:r>
        <w:t xml:space="preserve">37% reduction in maintenance costs for RSN crews</w:t>
      </w:r>
    </w:p>
    <w:bookmarkEnd w:id="22"/>
    <w:bookmarkStart w:id="23" w:name="b.-strategic-partnerships-acceleration"/>
    <w:p>
      <w:pPr>
        <w:pStyle w:val="Heading3"/>
      </w:pPr>
      <w:r>
        <w:t xml:space="preserve">B. Strategic Partnerships Acceleration</w:t>
      </w:r>
    </w:p>
    <w:p>
      <w:pPr>
        <w:pStyle w:val="FirstParagraph"/>
      </w:pPr>
      <w:r>
        <w:t xml:space="preserve">Our partnership with Singapore Singapore's ST Engineering has yielded remarkable results, evidenced by the joint development of the "Maritime Shield" AI analytics module. This solution was integrated into SAF's Command, Control and Communications system within 8 weeks – a pace unmatched by international competitors. The Military Officer at your level recognizes such agility as vital for maintaining Singapore Singapore's technological edge in an evolving security environment.</w:t>
      </w:r>
    </w:p>
    <w:bookmarkEnd w:id="23"/>
    <w:bookmarkStart w:id="24" w:name="c.-sales-pipeline-development"/>
    <w:p>
      <w:pPr>
        <w:pStyle w:val="Heading3"/>
      </w:pPr>
      <w:r>
        <w:t xml:space="preserve">C. Sales Pipeline Development</w:t>
      </w:r>
    </w:p>
    <w:p>
      <w:pPr>
        <w:pStyle w:val="FirstParagraph"/>
      </w:pPr>
      <w:r>
        <w:t xml:space="preserve">Our Q3 sales pipeline shows robust growth, with 7 new opportunities valued at $89 million currently under negotiation. These include:</w:t>
      </w:r>
    </w:p>
    <w:p>
      <w:pPr>
        <w:numPr>
          <w:ilvl w:val="0"/>
          <w:numId w:val="1002"/>
        </w:numPr>
        <w:pStyle w:val="Compact"/>
      </w:pPr>
      <w:r>
        <w:t xml:space="preserve">Sensor integration for future submarine fleet (Project Neptune)</w:t>
      </w:r>
    </w:p>
    <w:p>
      <w:pPr>
        <w:numPr>
          <w:ilvl w:val="0"/>
          <w:numId w:val="1002"/>
        </w:numPr>
        <w:pStyle w:val="Compact"/>
      </w:pPr>
      <w:r>
        <w:t xml:space="preserve">Counter-unmanned aerial system technology for Changi Air Base</w:t>
      </w:r>
    </w:p>
    <w:p>
      <w:pPr>
        <w:numPr>
          <w:ilvl w:val="0"/>
          <w:numId w:val="1002"/>
        </w:numPr>
        <w:pStyle w:val="Compact"/>
      </w:pPr>
      <w:r>
        <w:t xml:space="preserve">AI-driven logistics optimization platform for SAF supply chains</w:t>
      </w:r>
    </w:p>
    <w:bookmarkEnd w:id="24"/>
    <w:bookmarkEnd w:id="25"/>
    <w:bookmarkStart w:id="26" w:name="X402e9772b202e3b0252ad5169a598e7bd7a146f"/>
    <w:p>
      <w:pPr>
        <w:pStyle w:val="Heading2"/>
      </w:pPr>
      <w:r>
        <w:t xml:space="preserve">IV. Strategic Alignment with Military Officer Objectives in Singapore Singapore</w:t>
      </w:r>
    </w:p>
    <w:p>
      <w:pPr>
        <w:pStyle w:val="FirstParagraph"/>
      </w:pPr>
      <w:r>
        <w:t xml:space="preserve">This Sales Report demonstrates how our solutions directly support your three key strategic imperatives as a Military Officer:</w:t>
      </w:r>
    </w:p>
    <w:p>
      <w:pPr>
        <w:numPr>
          <w:ilvl w:val="0"/>
          <w:numId w:val="1003"/>
        </w:numPr>
        <w:pStyle w:val="Compact"/>
      </w:pPr>
      <w:r>
        <w:rPr>
          <w:bCs/>
          <w:b/>
        </w:rPr>
        <w:t xml:space="preserve">Operational Sovereignty:</w:t>
      </w:r>
      <w:r>
        <w:t xml:space="preserve"> </w:t>
      </w:r>
      <w:r>
        <w:t xml:space="preserve">100% of technical support now delivered by certified SAF engineers trained at our Singapore Singapore Innovation Hub. This eliminates foreign dependency – a core objective you've emphasized in recent staff briefings.</w:t>
      </w:r>
    </w:p>
    <w:p>
      <w:pPr>
        <w:numPr>
          <w:ilvl w:val="0"/>
          <w:numId w:val="1003"/>
        </w:numPr>
        <w:pStyle w:val="Compact"/>
      </w:pPr>
      <w:r>
        <w:rPr>
          <w:bCs/>
          <w:b/>
        </w:rPr>
        <w:t xml:space="preserve">National Security Resilience:</w:t>
      </w:r>
      <w:r>
        <w:t xml:space="preserve"> </w:t>
      </w:r>
      <w:r>
        <w:t xml:space="preserve">Our systems underwent rigorous testing against all scenarios outlined in your 2023 Threat Assessment Report, including simulated Chinese naval incursions and cyber-attacks. The "Maritime Shield" platform successfully detected 98.7% of low-profile threats during these exercises.</w:t>
      </w:r>
    </w:p>
    <w:p>
      <w:pPr>
        <w:numPr>
          <w:ilvl w:val="0"/>
          <w:numId w:val="1003"/>
        </w:numPr>
        <w:pStyle w:val="Compact"/>
      </w:pPr>
      <w:r>
        <w:rPr>
          <w:bCs/>
          <w:b/>
        </w:rPr>
        <w:t xml:space="preserve">Cost Efficiency:</w:t>
      </w:r>
      <w:r>
        <w:t xml:space="preserve"> </w:t>
      </w:r>
      <w:r>
        <w:t xml:space="preserve">Our total lifecycle cost analysis shows 41% lower operational expenses versus previous systems – a critical factor for the Military Officer managing SAF's $28 billion annual budget. This savings directly supports your mandate to optimize defense spending while maintaining combat readiness.</w:t>
      </w:r>
    </w:p>
    <w:bookmarkEnd w:id="26"/>
    <w:bookmarkStart w:id="27" w:name="v.-challenges-and-mitigation-strategies"/>
    <w:p>
      <w:pPr>
        <w:pStyle w:val="Heading2"/>
      </w:pPr>
      <w:r>
        <w:t xml:space="preserve">V. Challenges and Mitigation Strategies</w:t>
      </w:r>
    </w:p>
    <w:p>
      <w:pPr>
        <w:pStyle w:val="FirstParagraph"/>
      </w:pPr>
      <w:r>
        <w:t xml:space="preserve">We acknowledge the complex security environment in Singapore Singapore requires exceptional vigilance. During Q3, two challenges emerged:</w:t>
      </w:r>
    </w:p>
    <w:p>
      <w:pPr>
        <w:pStyle w:val="BodyText"/>
      </w:pPr>
      <w:r>
        <w:rPr>
          <w:bCs/>
          <w:b/>
        </w:rPr>
        <w:t xml:space="preserve">Challenge 1:</w:t>
      </w:r>
      <w:r>
        <w:t xml:space="preserve"> </w:t>
      </w:r>
      <w:r>
        <w:t xml:space="preserve">Tightening export controls on critical semiconductor components</w:t>
      </w:r>
    </w:p>
    <w:p>
      <w:pPr>
        <w:pStyle w:val="BodyText"/>
      </w:pPr>
      <w:r>
        <w:rPr>
          <w:iCs/>
          <w:i/>
        </w:rPr>
        <w:t xml:space="preserve">Mitigation:</w:t>
      </w:r>
      <w:r>
        <w:t xml:space="preserve"> </w:t>
      </w:r>
      <w:r>
        <w:t xml:space="preserve">We established a dedicated supply chain team based at the Jurong Innovation District, securing Singapore Singapore-approved alternative sources. This prevented any project delays – a crucial outcome for the Military Officer overseeing time-sensitive acquisitions.</w:t>
      </w:r>
    </w:p>
    <w:p>
      <w:pPr>
        <w:pStyle w:val="BodyText"/>
      </w:pPr>
      <w:r>
        <w:rPr>
          <w:bCs/>
          <w:b/>
        </w:rPr>
        <w:t xml:space="preserve">Challenge 2:</w:t>
      </w:r>
      <w:r>
        <w:t xml:space="preserve"> </w:t>
      </w:r>
      <w:r>
        <w:t xml:space="preserve">Enhanced cybersecurity requirements from SAF's Cyber Security Agency</w:t>
      </w:r>
    </w:p>
    <w:p>
      <w:pPr>
        <w:pStyle w:val="BodyText"/>
      </w:pPr>
      <w:r>
        <w:rPr>
          <w:iCs/>
          <w:i/>
        </w:rPr>
        <w:t xml:space="preserve">Mitigation:</w:t>
      </w:r>
      <w:r>
        <w:t xml:space="preserve"> </w:t>
      </w:r>
      <w:r>
        <w:t xml:space="preserve">We completed additional certification under Singapore Singapore's Cybersecurity Act, with all systems now rated "Level 4" – the highest national standard. This preemptive action prevented procurement delays and demonstrated our commitment to your security protocols.</w:t>
      </w:r>
    </w:p>
    <w:bookmarkEnd w:id="27"/>
    <w:bookmarkStart w:id="28" w:name="vi.-future-strategic-recommendations"/>
    <w:p>
      <w:pPr>
        <w:pStyle w:val="Heading2"/>
      </w:pPr>
      <w:r>
        <w:t xml:space="preserve">VI. Future Strategic Recommendations</w:t>
      </w:r>
    </w:p>
    <w:p>
      <w:pPr>
        <w:pStyle w:val="FirstParagraph"/>
      </w:pPr>
      <w:r>
        <w:t xml:space="preserve">As a Military Officer in Singapore Singapore, we recommend prioritizing these initiatives for Q4 2023:</w:t>
      </w:r>
    </w:p>
    <w:p>
      <w:pPr>
        <w:numPr>
          <w:ilvl w:val="0"/>
          <w:numId w:val="1004"/>
        </w:numPr>
        <w:pStyle w:val="Compact"/>
      </w:pPr>
      <w:r>
        <w:rPr>
          <w:bCs/>
          <w:b/>
        </w:rPr>
        <w:t xml:space="preserve">Joint Innovation Lab:</w:t>
      </w:r>
      <w:r>
        <w:t xml:space="preserve"> </w:t>
      </w:r>
      <w:r>
        <w:t xml:space="preserve">Establish a permanent R&amp;D facility at SAFTech Park to co-develop AI-powered threat prediction systems. This would directly support your vision for "smart defense" as outlined in SAF's 2035 Roadmap.</w:t>
      </w:r>
    </w:p>
    <w:p>
      <w:pPr>
        <w:numPr>
          <w:ilvl w:val="0"/>
          <w:numId w:val="1004"/>
        </w:numPr>
        <w:pStyle w:val="Compact"/>
      </w:pPr>
      <w:r>
        <w:rPr>
          <w:bCs/>
          <w:b/>
        </w:rPr>
        <w:t xml:space="preserve">Singapore Singapore Talent Program:</w:t>
      </w:r>
      <w:r>
        <w:t xml:space="preserve"> </w:t>
      </w:r>
      <w:r>
        <w:t xml:space="preserve">Create a scholarship initiative for SAF officers to train as system integrators at our Singapore Singapore Academy. This addresses the critical skills gap you've identified in your recent leadership assessment report.</w:t>
      </w:r>
    </w:p>
    <w:p>
      <w:pPr>
        <w:numPr>
          <w:ilvl w:val="0"/>
          <w:numId w:val="1004"/>
        </w:numPr>
        <w:pStyle w:val="Compact"/>
      </w:pPr>
      <w:r>
        <w:rPr>
          <w:bCs/>
          <w:b/>
        </w:rPr>
        <w:t xml:space="preserve">Regional Sales Expansion:</w:t>
      </w:r>
      <w:r>
        <w:t xml:space="preserve"> </w:t>
      </w:r>
      <w:r>
        <w:t xml:space="preserve">Leverage our success with SAF to pursue joint procurement opportunities with ASEAN militaries – strengthening Singapore Singapore's strategic influence while expanding market share.</w:t>
      </w:r>
    </w:p>
    <w:bookmarkEnd w:id="28"/>
    <w:bookmarkStart w:id="30" w:name="vii.-conclusion"/>
    <w:p>
      <w:pPr>
        <w:pStyle w:val="Heading2"/>
      </w:pPr>
      <w:r>
        <w:t xml:space="preserve">VII. Conclusion</w:t>
      </w:r>
    </w:p>
    <w:p>
      <w:pPr>
        <w:pStyle w:val="FirstParagraph"/>
      </w:pPr>
      <w:r>
        <w:t xml:space="preserve">This Sales Report confirms that Global Security Solutions is not merely a vendor, but a trusted strategic partner aligned with the highest priorities of Military Officers in Singapore Singapore. Our Q3 performance delivers tangible value through enhanced operational capabilities, cost savings, and uncompromising compliance with SAF's rigorous standards. As you review this document – the definitive Sales Report for your critical procurement responsibilities – we remain committed to being your preferred defense technology partner for all future acquisitions in Singapore Singapore.</w:t>
      </w:r>
    </w:p>
    <w:p>
      <w:pPr>
        <w:pStyle w:val="BodyText"/>
      </w:pPr>
      <w:r>
        <w:t xml:space="preserve">We request a briefing session during the upcoming SAF Strategic Planning Forum to discuss Q4 opportunities, particularly regarding Project Guardian's expansion to support Singapore Singapore's new naval base at Tuas. Our team stands ready to provide any additional data required for your decision-making as a Military Officer entrusted with safeguarding our nation.</w:t>
      </w:r>
    </w:p>
    <w:p>
      <w:pPr>
        <w:pStyle w:val="BodyText"/>
      </w:pPr>
      <w:r>
        <w:rPr>
          <w:bCs/>
          <w:b/>
        </w:rPr>
        <w:t xml:space="preserve">Prepared by:</w:t>
      </w:r>
      <w:r>
        <w:t xml:space="preserve"> </w:t>
      </w:r>
      <w:r>
        <w:t xml:space="preserve">Tan Wei Li, Senior Defense Sales Director</w:t>
      </w:r>
      <w:r>
        <w:br/>
      </w:r>
      <w:r>
        <w:rPr>
          <w:bCs/>
          <w:b/>
        </w:rPr>
        <w:t xml:space="preserve">Contact:</w:t>
      </w:r>
      <w:r>
        <w:t xml:space="preserve"> </w:t>
      </w:r>
      <w:r>
        <w:t xml:space="preserve">wei.li@gs-solutions.sg | +65 6812 3456</w:t>
      </w:r>
    </w:p>
    <w:p>
      <w:r>
        <w:pict>
          <v:rect style="width:0;height:1.5pt" o:hralign="center" o:hrstd="t" o:hr="t"/>
        </w:pict>
      </w:r>
    </w:p>
    <w:bookmarkStart w:id="29" w:name="X229ef6654e9b00be67cea963c459494a533af5b"/>
    <w:p>
      <w:pPr>
        <w:pStyle w:val="Heading3"/>
      </w:pPr>
      <w:r>
        <w:t xml:space="preserve">Appendix: Singapore Singapore Compliance Certifications (Q3 2023)</w:t>
      </w:r>
    </w:p>
    <w:p>
      <w:pPr>
        <w:numPr>
          <w:ilvl w:val="0"/>
          <w:numId w:val="1005"/>
        </w:numPr>
        <w:pStyle w:val="Compact"/>
      </w:pPr>
      <w:r>
        <w:t xml:space="preserve">SINGAPORE MINDEF Approved Vendor List (Category: Advanced Maritime Systems)</w:t>
      </w:r>
    </w:p>
    <w:p>
      <w:pPr>
        <w:numPr>
          <w:ilvl w:val="0"/>
          <w:numId w:val="1005"/>
        </w:numPr>
        <w:pStyle w:val="Compact"/>
      </w:pPr>
      <w:r>
        <w:t xml:space="preserve">SINGAPORE CYBER SECURITY AGENCY Level 4 Certification</w:t>
      </w:r>
    </w:p>
    <w:p>
      <w:pPr>
        <w:numPr>
          <w:ilvl w:val="0"/>
          <w:numId w:val="1005"/>
        </w:numPr>
        <w:pStyle w:val="Compact"/>
      </w:pPr>
      <w:r>
        <w:t xml:space="preserve">SAF Quality Assurance Standards (Saf-QAS) Compliance Certificate #SIN2023-789</w:t>
      </w:r>
    </w:p>
    <w:p>
      <w:pPr>
        <w:numPr>
          <w:ilvl w:val="0"/>
          <w:numId w:val="1005"/>
        </w:numPr>
        <w:pStyle w:val="Compact"/>
      </w:pPr>
      <w:r>
        <w:t xml:space="preserve">Local Content Commitment: 76% Singapore Singapore value added in all Q3 deliveries</w:t>
      </w:r>
    </w:p>
    <w:p>
      <w:pPr>
        <w:pStyle w:val="FirstParagraph"/>
      </w:pPr>
      <w:r>
        <w:rPr>
          <w:iCs/>
          <w:i/>
        </w:rPr>
        <w:t xml:space="preserve">This Sales Report is confidential to the Republic of Singapore Armed Forces. Unauthorized distribution violates MINDEF Security Regulation 5.3.</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Military Officer - Singapore Singapore</dc:title>
  <dc:creator/>
  <dc:language>en</dc:language>
  <cp:keywords/>
  <dcterms:created xsi:type="dcterms:W3CDTF">2026-07-24T11:44:25Z</dcterms:created>
  <dcterms:modified xsi:type="dcterms:W3CDTF">2026-07-24T11:44:25Z</dcterms:modified>
</cp:coreProperties>
</file>

<file path=docProps/custom.xml><?xml version="1.0" encoding="utf-8"?>
<Properties xmlns="http://schemas.openxmlformats.org/officeDocument/2006/custom-properties" xmlns:vt="http://schemas.openxmlformats.org/officeDocument/2006/docPropsVTypes"/>
</file>