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Swiss</w:t>
      </w:r>
      <w:r>
        <w:t xml:space="preserve"> </w:t>
      </w:r>
      <w:r>
        <w:t xml:space="preserve">Defense</w:t>
      </w:r>
      <w:r>
        <w:t xml:space="preserve"> </w:t>
      </w:r>
      <w:r>
        <w:t xml:space="preserve">Technology</w:t>
      </w:r>
      <w:r>
        <w:t xml:space="preserve"> </w:t>
      </w:r>
      <w:r>
        <w:t xml:space="preserve">Sales</w:t>
      </w:r>
      <w:r>
        <w:t xml:space="preserve"> </w:t>
      </w:r>
      <w:r>
        <w:t xml:space="preserve">Report:</w:t>
      </w:r>
      <w:r>
        <w:t xml:space="preserve"> </w:t>
      </w:r>
      <w:r>
        <w:t xml:space="preserve">Zurich</w:t>
      </w:r>
      <w:r>
        <w:t xml:space="preserve"> </w:t>
      </w:r>
      <w:r>
        <w:t xml:space="preserve">Operations</w:t>
      </w:r>
    </w:p>
    <w:bookmarkStart w:id="27" w:name="Xf9e96e7398206dba935b19a21a4300a8796d5cb"/>
    <w:p>
      <w:pPr>
        <w:pStyle w:val="Heading1"/>
      </w:pPr>
      <w:r>
        <w:t xml:space="preserve">Sales Report: Strategic Defense Technology Solutions for Military Officer Clientele in Switzerland Zurich</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Swiss Federal Department of Defence, Civil Protection and Sport (DDPS) |</w:t>
      </w:r>
      <w:r>
        <w:t xml:space="preserve"> </w:t>
      </w:r>
      <w:r>
        <w:rPr>
          <w:bCs/>
          <w:b/>
        </w:rPr>
        <w:t xml:space="preserve">Prepared By:</w:t>
      </w:r>
      <w:r>
        <w:t xml:space="preserve"> </w:t>
      </w:r>
      <w:r>
        <w:t xml:space="preserve">Zurich Strategic Sales Division</w:t>
      </w:r>
    </w:p>
    <w:bookmarkStart w:id="20" w:name="executive-summary"/>
    <w:p>
      <w:pPr>
        <w:pStyle w:val="Heading2"/>
      </w:pPr>
      <w:r>
        <w:t xml:space="preserve">Executive Summary</w:t>
      </w:r>
    </w:p>
    <w:p>
      <w:pPr>
        <w:pStyle w:val="FirstParagraph"/>
      </w:pPr>
      <w:r>
        <w:t xml:space="preserve">This comprehensive Sales Report details the performance and strategic outlook for our Defense Technology Solutions division operating from Zurich, Switzerland. The report focuses specifically on the unique engagement strategy required to serve Military Officer clients within the Swiss federal framework. As Switzerland maintains strict neutrality, all sales initiatives strictly comply with Article 15 of the Swiss Constitution prohibiting arms exports without explicit parliamentary approval. Our Zurich-based team has achieved a 17% year-over-year growth in non-lethal defense technology contracts, directly attributable to our specialized approach for Military Officer stakeholders in the Zurich metropolitan area.</w:t>
      </w:r>
    </w:p>
    <w:bookmarkEnd w:id="20"/>
    <w:bookmarkStart w:id="21" w:name="Xd59c2f52b4cd4153caf2dd9590de0cbbc5dc95f"/>
    <w:p>
      <w:pPr>
        <w:pStyle w:val="Heading2"/>
      </w:pPr>
      <w:r>
        <w:t xml:space="preserve">Market Analysis: Military Officer Client Profile in Switzerland Zurich</w:t>
      </w:r>
    </w:p>
    <w:p>
      <w:pPr>
        <w:pStyle w:val="FirstParagraph"/>
      </w:pPr>
      <w:r>
        <w:t xml:space="preserve">The Swiss military (Armed Forces of the Swiss Confederation) operates under a conscript-based model with approximately 1,000 commissioned officers stationed across cantons. In Switzerland Zurich—the financial and technological hub—military officer procurement decisions are heavily influenced by three factors: operational necessity, strict neutrality compliance protocols, and budget allocation cycles. Our research indicates that 83% of Zurich-based Military Officers prioritize solutions offering seamless integration with existing Swiss Defense IT infrastructure (e.g., the "LAV" logistics platform). The Zurich sales team has developed a specialized protocol for engaging Military Officers at all ranks, recognizing that procurement timelines often align with Switzerland's biannual federal defense budget review periods.</w:t>
      </w:r>
    </w:p>
    <w:bookmarkEnd w:id="21"/>
    <w:bookmarkStart w:id="22" w:name="X9973597963082447efa094d311b0da4afc11ea1"/>
    <w:p>
      <w:pPr>
        <w:pStyle w:val="Heading2"/>
      </w:pPr>
      <w:r>
        <w:t xml:space="preserve">Key Sales Metrics: Switzerland Zurich Operations</w:t>
      </w:r>
    </w:p>
    <w:p>
      <w:pPr>
        <w:pStyle w:val="FirstParagraph"/>
      </w:pPr>
      <w:r>
        <w:t xml:space="preserve">The latest Sales Report confirms robust performance in the Zurich region:</w:t>
      </w:r>
    </w:p>
    <w:p>
      <w:pPr>
        <w:numPr>
          <w:ilvl w:val="0"/>
          <w:numId w:val="1001"/>
        </w:numPr>
        <w:pStyle w:val="Compact"/>
      </w:pPr>
      <w:r>
        <w:rPr>
          <w:bCs/>
          <w:b/>
        </w:rPr>
        <w:t xml:space="preserve">Revenue Growth:</w:t>
      </w:r>
      <w:r>
        <w:t xml:space="preserve"> </w:t>
      </w:r>
      <w:r>
        <w:t xml:space="preserve">CHF 4.8 million (Q3 2023), +17.3% YoY, driven by cybersecurity contracts for Zurich-based military units.</w:t>
      </w:r>
    </w:p>
    <w:p>
      <w:pPr>
        <w:numPr>
          <w:ilvl w:val="0"/>
          <w:numId w:val="1001"/>
        </w:numPr>
        <w:pStyle w:val="Compact"/>
      </w:pPr>
      <w:r>
        <w:rPr>
          <w:bCs/>
          <w:b/>
        </w:rPr>
        <w:t xml:space="preserve">Clients Served:</w:t>
      </w:r>
      <w:r>
        <w:t xml:space="preserve"> </w:t>
      </w:r>
      <w:r>
        <w:t xml:space="preserve">14 Military Officer-led procurement teams across Zurich canton, including the Swiss Armed Forces Logistics Command in Thun (serving Zurich clients).</w:t>
      </w:r>
    </w:p>
    <w:p>
      <w:pPr>
        <w:numPr>
          <w:ilvl w:val="0"/>
          <w:numId w:val="1001"/>
        </w:numPr>
        <w:pStyle w:val="Compact"/>
      </w:pPr>
      <w:r>
        <w:rPr>
          <w:bCs/>
          <w:b/>
        </w:rPr>
        <w:t xml:space="preserve">Sales Cycle Duration:</w:t>
      </w:r>
      <w:r>
        <w:t xml:space="preserve"> </w:t>
      </w:r>
      <w:r>
        <w:t xml:space="preserve">Average 6.2 months (vs. industry average of 8.7), attributed to our Military Officer-specific onboarding process.</w:t>
      </w:r>
    </w:p>
    <w:p>
      <w:pPr>
        <w:numPr>
          <w:ilvl w:val="0"/>
          <w:numId w:val="1001"/>
        </w:numPr>
        <w:pStyle w:val="Compact"/>
      </w:pPr>
      <w:r>
        <w:rPr>
          <w:bCs/>
          <w:b/>
        </w:rPr>
        <w:t xml:space="preserve">Cross-Sell Ratio:</w:t>
      </w:r>
      <w:r>
        <w:t xml:space="preserve"> </w:t>
      </w:r>
      <w:r>
        <w:t xml:space="preserve">32% of new contracts include additional services requested by Military Officers during initial consultations.</w:t>
      </w:r>
    </w:p>
    <w:bookmarkEnd w:id="22"/>
    <w:bookmarkStart w:id="23" w:name="Xf1ba8080bf9b8456a4f03f82a53574cc7c2597b"/>
    <w:p>
      <w:pPr>
        <w:pStyle w:val="Heading2"/>
      </w:pPr>
      <w:r>
        <w:t xml:space="preserve">Strategic Initiatives Tailored for Military Officer Stakeholders</w:t>
      </w:r>
    </w:p>
    <w:p>
      <w:pPr>
        <w:pStyle w:val="FirstParagraph"/>
      </w:pPr>
      <w:r>
        <w:t xml:space="preserve">The Zurich Sales Report identifies three critical pillars in our engagement strategy with Military Officers:</w:t>
      </w:r>
    </w:p>
    <w:p>
      <w:pPr>
        <w:pStyle w:val="BodyText"/>
      </w:pPr>
      <w:r>
        <w:rPr>
          <w:bCs/>
          <w:b/>
        </w:rPr>
        <w:t xml:space="preserve">1. Compliance-Centric Consultation Framework:</w:t>
      </w:r>
      <w:r>
        <w:t xml:space="preserve"> </w:t>
      </w:r>
      <w:r>
        <w:t xml:space="preserve">All interactions begin with a mandatory review of Switzerland's Federal Act on Arms Exports (Arms Export Control Act). The Zurich team, led by former Military Officer Sales Specialist Captain Lena Müller (Ret.), ensures every proposal aligns with Swiss neutrality laws before presentation. This has eliminated compliance-related delays in 100% of Zurich Military Officer contracts since Q1 2023.</w:t>
      </w:r>
    </w:p>
    <w:p>
      <w:pPr>
        <w:pStyle w:val="BodyText"/>
      </w:pPr>
      <w:r>
        <w:rPr>
          <w:bCs/>
          <w:b/>
        </w:rPr>
        <w:t xml:space="preserve">2. Technical Integration Workshops:</w:t>
      </w:r>
      <w:r>
        <w:t xml:space="preserve"> </w:t>
      </w:r>
      <w:r>
        <w:t xml:space="preserve">Monthly workshops held at the ETH Zurich campus (in partnership with the Department of Defense Research) allow Military Officers to test solutions against live Swiss defense scenarios. These sessions, attended by 78% of key Military Officers in Zurich, have increased contract conversion rates by 29%.</w:t>
      </w:r>
    </w:p>
    <w:p>
      <w:pPr>
        <w:pStyle w:val="BodyText"/>
      </w:pPr>
      <w:r>
        <w:rPr>
          <w:bCs/>
          <w:b/>
        </w:rPr>
        <w:t xml:space="preserve">3. Tiered Relationship Management:</w:t>
      </w:r>
      <w:r>
        <w:t xml:space="preserve"> </w:t>
      </w:r>
      <w:r>
        <w:t xml:space="preserve">Recognizing that Military Officer procurement hierarchies differ from commercial models, we’ve implemented a three-tier engagement system: Strategic (Brigadier General-level), Operational (Colonel-level), and Technical (Major-level). This structure reduced miscommunication in Zurich by 41% according to our latest client satisfaction survey.</w:t>
      </w:r>
    </w:p>
    <w:bookmarkEnd w:id="23"/>
    <w:bookmarkStart w:id="24" w:name="challenges-mitigation-strategies"/>
    <w:p>
      <w:pPr>
        <w:pStyle w:val="Heading2"/>
      </w:pPr>
      <w:r>
        <w:t xml:space="preserve">Challenges &amp; Mitigation Strategies</w:t>
      </w:r>
    </w:p>
    <w:p>
      <w:pPr>
        <w:pStyle w:val="FirstParagraph"/>
      </w:pPr>
      <w:r>
        <w:t xml:space="preserve">The Sales Report identifies two primary challenges specific to selling to Military Officers in Switzerland Zurich:</w:t>
      </w:r>
    </w:p>
    <w:p>
      <w:pPr>
        <w:numPr>
          <w:ilvl w:val="0"/>
          <w:numId w:val="1002"/>
        </w:numPr>
        <w:pStyle w:val="Compact"/>
      </w:pPr>
      <w:r>
        <w:rPr>
          <w:iCs/>
          <w:i/>
        </w:rPr>
        <w:t xml:space="preserve">Regulatory Complexity:</w:t>
      </w:r>
      <w:r>
        <w:t xml:space="preserve"> </w:t>
      </w:r>
      <w:r>
        <w:t xml:space="preserve">Swiss defense procurement involves multiple federal offices (DDPS, Federal Office for Defence Procurement). The Zurich team has developed a dedicated Regulatory Liaison Officer position, reducing approval timelines by 35%.</w:t>
      </w:r>
    </w:p>
    <w:p>
      <w:pPr>
        <w:numPr>
          <w:ilvl w:val="0"/>
          <w:numId w:val="1002"/>
        </w:numPr>
        <w:pStyle w:val="Compact"/>
      </w:pPr>
      <w:r>
        <w:rPr>
          <w:iCs/>
          <w:i/>
        </w:rPr>
        <w:t xml:space="preserve">Cultural Nuances:</w:t>
      </w:r>
      <w:r>
        <w:t xml:space="preserve"> </w:t>
      </w:r>
      <w:r>
        <w:t xml:space="preserve">Military Officers prioritize precision over speed. Our Zurich sales training now includes mandatory modules on Swiss military communication protocols (e.g., the use of formal rank references during proposals). This adjustment contributed to a 22% increase in repeat business from Zurich-based Military Officers.</w:t>
      </w:r>
    </w:p>
    <w:bookmarkEnd w:id="24"/>
    <w:bookmarkStart w:id="25" w:name="Xab70e412639227f4c2829d0abe34260409596f4"/>
    <w:p>
      <w:pPr>
        <w:pStyle w:val="Heading2"/>
      </w:pPr>
      <w:r>
        <w:t xml:space="preserve">Future Outlook: Switzerland Zurich Strategic Positioning</w:t>
      </w:r>
    </w:p>
    <w:p>
      <w:pPr>
        <w:pStyle w:val="FirstParagraph"/>
      </w:pPr>
      <w:r>
        <w:t xml:space="preserve">The next phase outlined in our Sales Report focuses on expanding the Military Officer engagement model beyond Zurich. By leveraging our success here, we plan to establish a "Military Officer Advisory Council" comprising active-duty officers from all 31 Swiss cantons, with Zurich serving as the central hub for data analytics and training. Key initiatives include:</w:t>
      </w:r>
    </w:p>
    <w:p>
      <w:pPr>
        <w:numPr>
          <w:ilvl w:val="0"/>
          <w:numId w:val="1003"/>
        </w:numPr>
        <w:pStyle w:val="Compact"/>
      </w:pPr>
      <w:r>
        <w:t xml:space="preserve">Launching a Switzerland-specific digital portal ("Defensio-ZH") for Military Officers to access real-time technical briefings</w:t>
      </w:r>
    </w:p>
    <w:p>
      <w:pPr>
        <w:numPr>
          <w:ilvl w:val="0"/>
          <w:numId w:val="1003"/>
        </w:numPr>
        <w:pStyle w:val="Compact"/>
      </w:pPr>
      <w:r>
        <w:t xml:space="preserve">Developing a joint R&amp;D program with Swiss Military Academy in Zurich on AI-driven logistics solutions</w:t>
      </w:r>
    </w:p>
    <w:p>
      <w:pPr>
        <w:numPr>
          <w:ilvl w:val="0"/>
          <w:numId w:val="1003"/>
        </w:numPr>
        <w:pStyle w:val="Compact"/>
      </w:pPr>
      <w:r>
        <w:t xml:space="preserve">Targeting 25% market share in non-lethal defense technology contracts within Zurich military units by 2025</w:t>
      </w:r>
    </w:p>
    <w:bookmarkEnd w:id="25"/>
    <w:bookmarkStart w:id="26" w:name="Xab33848da680d7de5f3187a8779c2c8d300ab72"/>
    <w:p>
      <w:pPr>
        <w:pStyle w:val="Heading2"/>
      </w:pPr>
      <w:r>
        <w:t xml:space="preserve">Conclusion: The Zurich Advantage for Military Officer Sales</w:t>
      </w:r>
    </w:p>
    <w:p>
      <w:pPr>
        <w:pStyle w:val="FirstParagraph"/>
      </w:pPr>
      <w:r>
        <w:t xml:space="preserve">This Sales Report underscores that Switzerland Zurich represents the optimal operational base for engaging Military Officers within the Swiss defense ecosystem. Our localized approach—focusing on neutrality compliance, technical precision, and military-specific relationship management—has positioned us as the preferred partner for 14 of Zurich’s 17 major Military Officer procurement teams. The city’s unique convergence of federal defense institutions (e.g., Swiss Armed Forces Command), technological innovation (ETH Zurich), and strict regulatory environment necessitates a tailored sales methodology, which our Zurich team has perfected.</w:t>
      </w:r>
    </w:p>
    <w:p>
      <w:pPr>
        <w:pStyle w:val="BodyText"/>
      </w:pPr>
      <w:r>
        <w:t xml:space="preserve">As Switzerland continues its commitment to neutrality while modernizing its defense capabilities, the demand for compliant technology solutions will grow. The Military Officer community in Switzerland Zurich represents our most strategic client segment, requiring a Sales Report framework that prioritizes ethical engagement above all else. We remain committed to serving Swiss military needs with integrity, leveraging our Zurich-based expertise to deliver value within the strictest parameters of Swiss law.</w:t>
      </w:r>
    </w:p>
    <w:p>
      <w:pPr>
        <w:pStyle w:val="BodyText"/>
      </w:pPr>
      <w:r>
        <w:rPr>
          <w:bCs/>
          <w:b/>
        </w:rPr>
        <w:t xml:space="preserve">Prepared By:</w:t>
      </w:r>
      <w:r>
        <w:t xml:space="preserve"> </w:t>
      </w:r>
      <w:r>
        <w:t xml:space="preserve">Daniel Vogel, Director of Strategic Sales | Zurich Defense Solutions</w:t>
      </w:r>
      <w:r>
        <w:br/>
      </w:r>
      <w:r>
        <w:rPr>
          <w:bCs/>
          <w:b/>
        </w:rPr>
        <w:t xml:space="preserve">Contact:</w:t>
      </w:r>
      <w:r>
        <w:t xml:space="preserve"> </w:t>
      </w:r>
      <w:r>
        <w:t xml:space="preserve">daniel.vogel@zurichdefense.ch | +41 44 755 2000</w:t>
      </w:r>
    </w:p>
    <w:p>
      <w:r>
        <w:pict>
          <v:rect style="width:0;height:1.5pt" o:hralign="center" o:hrstd="t" o:hr="t"/>
        </w:pict>
      </w:r>
    </w:p>
    <w:p>
      <w:pPr>
        <w:pStyle w:val="FirstParagraph"/>
      </w:pPr>
      <w:r>
        <w:rPr>
          <w:iCs/>
          <w:i/>
        </w:rPr>
        <w:t xml:space="preserve">This Sales Report adheres to Swiss Federal Data Protection Act (FADP) regulations and is classified for internal DDPS use only. Copyright © 2023 Zurich Defense Solutions AG. All rights reserved.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Swiss Defense Technology Sales Report: Zurich Operations</dc:title>
  <dc:creator/>
  <dc:language>en</dc:language>
  <cp:keywords/>
  <dcterms:created xsi:type="dcterms:W3CDTF">2025-12-16T08:39:55Z</dcterms:created>
  <dcterms:modified xsi:type="dcterms:W3CDTF">2025-12-16T08:39:55Z</dcterms:modified>
</cp:coreProperties>
</file>

<file path=docProps/custom.xml><?xml version="1.0" encoding="utf-8"?>
<Properties xmlns="http://schemas.openxmlformats.org/officeDocument/2006/custom-properties" xmlns:vt="http://schemas.openxmlformats.org/officeDocument/2006/docPropsVTypes"/>
</file>