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w:t>
      </w:r>
      <w:r>
        <w:t xml:space="preserve"> </w:t>
      </w:r>
      <w:r>
        <w:t xml:space="preserve">Algeria</w:t>
      </w:r>
      <w:r>
        <w:t xml:space="preserve"> </w:t>
      </w:r>
      <w:r>
        <w:t xml:space="preserve">Algiers</w:t>
      </w:r>
      <w:r>
        <w:t xml:space="preserve"> </w:t>
      </w:r>
      <w:r>
        <w:t xml:space="preserve">Market</w:t>
      </w:r>
      <w:r>
        <w:t xml:space="preserve"> </w:t>
      </w:r>
      <w:r>
        <w:t xml:space="preserve">Analysis</w:t>
      </w:r>
    </w:p>
    <w:bookmarkStart w:id="30" w:name="X03a2b6f47175190de7b5e51511e8ebf2f7552f0"/>
    <w:p>
      <w:pPr>
        <w:pStyle w:val="Heading1"/>
      </w:pPr>
      <w:r>
        <w:t xml:space="preserve">SALES REPORT: MUSICIAN PERFORMANCE IN ALGERIA ALGIERS MARKET</w:t>
      </w:r>
    </w:p>
    <w:p>
      <w:pPr>
        <w:pStyle w:val="FirstParagraph"/>
      </w:pPr>
      <w:r>
        <w:t xml:space="preserve">Quarterly Performance Analysis | Q2 2024 | Prepared for Global Music Distribution Network</w:t>
      </w:r>
    </w:p>
    <w:bookmarkStart w:id="20" w:name="executive-summary"/>
    <w:p>
      <w:pPr>
        <w:pStyle w:val="Heading2"/>
      </w:pPr>
      <w:r>
        <w:t xml:space="preserve">Executive Summary</w:t>
      </w:r>
    </w:p>
    <w:p>
      <w:pPr>
        <w:pStyle w:val="FirstParagraph"/>
      </w:pPr>
      <w:r>
        <w:t xml:space="preserve">This comprehensive Sales Report details the performance of our featured musician, "Amina El Fatah," across the Algiers market in Algeria. As a leading contemporary Algerian artist blending traditional raï with modern pop, Amina has demonstrated remarkable growth in sales channels within Algeria Algiers. The Q2 2024 period reflects a</w:t>
      </w:r>
      <w:r>
        <w:t xml:space="preserve"> </w:t>
      </w:r>
      <w:r>
        <w:rPr>
          <w:bCs/>
          <w:b/>
        </w:rPr>
        <w:t xml:space="preserve">38% year-over-year increase</w:t>
      </w:r>
      <w:r>
        <w:t xml:space="preserve"> </w:t>
      </w:r>
      <w:r>
        <w:t xml:space="preserve">in total revenue, reaching $147,500 USD from $106,900 USD in Q2 2023. This significant growth validates our strategic focus on Algeria Algiers as a pivotal market for emerging African artists. The report confirms that targeted marketing within Algeria Algiers has generated exceptional returns for this musician's catalog.</w:t>
      </w:r>
    </w:p>
    <w:bookmarkEnd w:id="20"/>
    <w:bookmarkStart w:id="21" w:name="X5d33480c25430b1afa4b535783f4afc32349877"/>
    <w:p>
      <w:pPr>
        <w:pStyle w:val="Heading2"/>
      </w:pPr>
      <w:r>
        <w:t xml:space="preserve">Market Context: Why Algeria Algiers Matters</w:t>
      </w:r>
    </w:p>
    <w:p>
      <w:pPr>
        <w:pStyle w:val="FirstParagraph"/>
      </w:pPr>
      <w:r>
        <w:t xml:space="preserve">Algiers, as the cultural and economic capital of Algeria, represents a critical frontier for music distribution in North Africa. With over 4 million residents in the metropolitan area and rising digital penetration (78% smartphone adoption), Algeria Algiers offers a concentrated audience with strong musical consumption habits. Our Sales Report confirms that 62% of all musician sales occur within this city, making it our most valuable market segment. The local preference for Arabic-language music combined with growing youth engagement has positioned Algeria Algiers as the heartbeat of Africa's burgeoning music economy.</w:t>
      </w:r>
    </w:p>
    <w:bookmarkEnd w:id="21"/>
    <w:bookmarkStart w:id="25" w:name="sales-performance-breakdown"/>
    <w:p>
      <w:pPr>
        <w:pStyle w:val="Heading2"/>
      </w:pPr>
      <w:r>
        <w:t xml:space="preserve">Sales Performance Breakdown</w:t>
      </w:r>
    </w:p>
    <w:bookmarkStart w:id="22" w:name="physical-sales-growth-in-algeria-algiers"/>
    <w:p>
      <w:pPr>
        <w:pStyle w:val="Heading3"/>
      </w:pPr>
      <w:r>
        <w:t xml:space="preserve">Physical Sales Growth in Algeria Algiers</w:t>
      </w:r>
    </w:p>
    <w:p>
      <w:pPr>
        <w:pStyle w:val="FirstParagraph"/>
      </w:pPr>
      <w:r>
        <w:t xml:space="preserve">Despite digital dominance, physical sales showed unexpected strength. Vinyl record sales surged by 150% compared to Q1 2024, driven by demand from Algeria Algiers' vinyl collectives and boutique stores like "Rai Records" in Bab El Oued. Amina's limited-edition cassette release ("Algiers Nights") sold out within 72 hours at local markets. These physical sales represent a</w:t>
      </w:r>
      <w:r>
        <w:t xml:space="preserve"> </w:t>
      </w:r>
      <w:r>
        <w:rPr>
          <w:bCs/>
          <w:b/>
        </w:rPr>
        <w:t xml:space="preserve">19% revenue increase</w:t>
      </w:r>
      <w:r>
        <w:t xml:space="preserve"> </w:t>
      </w:r>
      <w:r>
        <w:t xml:space="preserve">over previous quarter, proving that traditional collector culture remains vibrant in Algeria Algiers.</w:t>
      </w:r>
    </w:p>
    <w:bookmarkEnd w:id="22"/>
    <w:bookmarkStart w:id="23" w:name="digital-sales-momentum"/>
    <w:p>
      <w:pPr>
        <w:pStyle w:val="Heading3"/>
      </w:pPr>
      <w:r>
        <w:t xml:space="preserve">Digital Sales Momentum</w:t>
      </w:r>
    </w:p>
    <w:p>
      <w:pPr>
        <w:pStyle w:val="FirstParagraph"/>
      </w:pPr>
      <w:r>
        <w:t xml:space="preserve">Digital platforms (Spotify, Anghami, Apple Music) contributed 68% of total sales. Amina's algorithm-driven playlist placements on Algerian streaming services generated a 215% spike in streams during Ramadan. Our Sales Report indicates that Algeria Algiers accounted for 47% of all global streams for the musician's single "Djemaa El Fna," with peak activity occurring between 8-10 PM local time—aligning perfectly with Algerian cultural evening routines. This digital traction has directly fueled merchandise sales across Algeria Algiers.</w:t>
      </w:r>
    </w:p>
    <w:bookmarkEnd w:id="23"/>
    <w:bookmarkStart w:id="24" w:name="merchandise-and-concert-revenue"/>
    <w:p>
      <w:pPr>
        <w:pStyle w:val="Heading3"/>
      </w:pPr>
      <w:r>
        <w:t xml:space="preserve">Merchandise and Concert Revenue</w:t>
      </w:r>
    </w:p>
    <w:p>
      <w:pPr>
        <w:pStyle w:val="FirstParagraph"/>
      </w:pPr>
      <w:r>
        <w:t xml:space="preserve">The most impressive growth came from live events and branded merchandise. Amina's "Algiers Sound Tour" at La Cité de la Musique (capacity: 8,500) achieved a 94% sell-out rate with revenue reaching $72,300—surpassing projections by 31%. Merchandise sales (t-shirts, scarves featuring Algerian geometric motifs) generated $28,650 in Algeria Algiers alone. This success demonstrates how effectively the musician's brand resonates with local identity in Algeria Algiers. The Sales Report specifically notes that 78% of merchandise buyers were first-time customers from Algiers.</w:t>
      </w:r>
    </w:p>
    <w:bookmarkEnd w:id="24"/>
    <w:bookmarkEnd w:id="25"/>
    <w:bookmarkStart w:id="26" w:name="Xee43cffbd0b8f29c84d8914c10455713bd8bd40"/>
    <w:p>
      <w:pPr>
        <w:pStyle w:val="Heading2"/>
      </w:pPr>
      <w:r>
        <w:t xml:space="preserve">Market Analysis: Algeria Algiers Consumer Behavior</w:t>
      </w:r>
    </w:p>
    <w:p>
      <w:pPr>
        <w:pStyle w:val="FirstParagraph"/>
      </w:pPr>
      <w:r>
        <w:t xml:space="preserve">Our analysis reveals unique patterns distinguishing Algeria Algiers consumers:</w:t>
      </w:r>
    </w:p>
    <w:p>
      <w:pPr>
        <w:numPr>
          <w:ilvl w:val="0"/>
          <w:numId w:val="1001"/>
        </w:numPr>
        <w:pStyle w:val="Compact"/>
      </w:pPr>
      <w:r>
        <w:rPr>
          <w:bCs/>
          <w:b/>
        </w:rPr>
        <w:t xml:space="preserve">Cultural Resonance:</w:t>
      </w:r>
      <w:r>
        <w:t xml:space="preserve"> </w:t>
      </w:r>
      <w:r>
        <w:t xml:space="preserve">Amina's fusion of traditional Algerian instruments (gimbri, bendir) with contemporary production drives 65% higher engagement than generic pop tracks in Algeria Algiers.</w:t>
      </w:r>
    </w:p>
    <w:p>
      <w:pPr>
        <w:numPr>
          <w:ilvl w:val="0"/>
          <w:numId w:val="1001"/>
        </w:numPr>
        <w:pStyle w:val="Compact"/>
      </w:pPr>
      <w:r>
        <w:rPr>
          <w:bCs/>
          <w:b/>
        </w:rPr>
        <w:t xml:space="preserve">Mobile-First Consumption:</w:t>
      </w:r>
      <w:r>
        <w:t xml:space="preserve"> </w:t>
      </w:r>
      <w:r>
        <w:t xml:space="preserve">83% of digital sales originate from mobile apps, particularly during "after-work" hours (4-7 PM), a prime window for Algerian consumers.</w:t>
      </w:r>
    </w:p>
    <w:p>
      <w:pPr>
        <w:numPr>
          <w:ilvl w:val="0"/>
          <w:numId w:val="1001"/>
        </w:numPr>
        <w:pStyle w:val="Compact"/>
      </w:pPr>
      <w:r>
        <w:rPr>
          <w:bCs/>
          <w:b/>
        </w:rPr>
        <w:t xml:space="preserve">Community Influence:</w:t>
      </w:r>
      <w:r>
        <w:t xml:space="preserve"> </w:t>
      </w:r>
      <w:r>
        <w:t xml:space="preserve">Local influencers in Algeria Algiers (e.g., @AlgiersRai on Instagram with 120k followers) drive 34% of new listener acquisition.</w:t>
      </w:r>
    </w:p>
    <w:bookmarkEnd w:id="26"/>
    <w:bookmarkStart w:id="27" w:name="challenges-and-strategic-recommendations"/>
    <w:p>
      <w:pPr>
        <w:pStyle w:val="Heading2"/>
      </w:pPr>
      <w:r>
        <w:t xml:space="preserve">Challenges and Strategic Recommendations</w:t>
      </w:r>
    </w:p>
    <w:p>
      <w:pPr>
        <w:pStyle w:val="FirstParagraph"/>
      </w:pPr>
      <w:r>
        <w:t xml:space="preserve">While results are strong, our Sales Report identifies key challenges unique to Algeria Algiers:</w:t>
      </w:r>
    </w:p>
    <w:p>
      <w:pPr>
        <w:pStyle w:val="BodyText"/>
      </w:pPr>
      <w:r>
        <w:rPr>
          <w:bCs/>
          <w:b/>
        </w:rPr>
        <w:t xml:space="preserve">Challenge 1: Distribution Logistics</w:t>
      </w:r>
      <w:r>
        <w:t xml:space="preserve"> </w:t>
      </w:r>
      <w:r>
        <w:t xml:space="preserve">High import taxes on physical media hinder vinyl distribution. *Recommendation:* Partner with local Algerian manufacturer "Salam Records" in Algiers for in-country pressing, reducing costs by 22% and accelerating delivery.</w:t>
      </w:r>
    </w:p>
    <w:p>
      <w:pPr>
        <w:pStyle w:val="BodyText"/>
      </w:pPr>
      <w:r>
        <w:rPr>
          <w:bCs/>
          <w:b/>
        </w:rPr>
        <w:t xml:space="preserve">Challenge 2: Digital Payment Fragmentation</w:t>
      </w:r>
      <w:r>
        <w:t xml:space="preserve"> </w:t>
      </w:r>
      <w:r>
        <w:t xml:space="preserve">Limited credit card usage requires multiple payment options. *Recommendation:* Integrate Algeria's dominant mobile payment system "Djezzy Pay" across all sales channels in Algiers, expected to increase digital conversion by 18%.</w:t>
      </w:r>
    </w:p>
    <w:p>
      <w:pPr>
        <w:pStyle w:val="BodyText"/>
      </w:pPr>
      <w:r>
        <w:rPr>
          <w:bCs/>
          <w:b/>
        </w:rPr>
        <w:t xml:space="preserve">Challenge 3: Cultural Sensitivity</w:t>
      </w:r>
      <w:r>
        <w:t xml:space="preserve"> </w:t>
      </w:r>
      <w:r>
        <w:t xml:space="preserve">Lyrics requiring contextual explanation for global audiences. *Recommendation:* Develop localized Arabic/Amazigh language annotations for Algeria Algiers fans through our community platform "RaiHub."</w:t>
      </w:r>
    </w:p>
    <w:bookmarkEnd w:id="27"/>
    <w:bookmarkStart w:id="28" w:name="the-algeria-algiers-advantage"/>
    <w:p>
      <w:pPr>
        <w:pStyle w:val="Heading2"/>
      </w:pPr>
      <w:r>
        <w:t xml:space="preserve">The Algeria Algiers Advantage</w:t>
      </w:r>
    </w:p>
    <w:p>
      <w:pPr>
        <w:pStyle w:val="FirstParagraph"/>
      </w:pPr>
      <w:r>
        <w:t xml:space="preserve">Our Sales Report concludes that Algeria Algiers isn't just a market—it's a cultural catalyst. The musician's success here demonstrates how authentic local storytelling drives commercial results. Amina El Fatah's story—born in the Casbah of Algiers, performing at the historic Algerian National Theatre—resonates deeply with audiences who seek music reflecting their heritage. This authenticity is why 56% of Algeria Algiers listeners cite "cultural connection" as their primary purchase motivator.</w:t>
      </w:r>
    </w:p>
    <w:bookmarkEnd w:id="28"/>
    <w:bookmarkStart w:id="29" w:name="future-outlook"/>
    <w:p>
      <w:pPr>
        <w:pStyle w:val="Heading2"/>
      </w:pPr>
      <w:r>
        <w:t xml:space="preserve">Future Outlook</w:t>
      </w:r>
    </w:p>
    <w:p>
      <w:pPr>
        <w:pStyle w:val="FirstParagraph"/>
      </w:pPr>
      <w:r>
        <w:t xml:space="preserve">Based on current trajectory, we forecast a 45% revenue increase for the musician in Algeria Algiers by Q4 2024. Key opportunities include:</w:t>
      </w:r>
    </w:p>
    <w:p>
      <w:pPr>
        <w:numPr>
          <w:ilvl w:val="0"/>
          <w:numId w:val="1002"/>
        </w:numPr>
        <w:pStyle w:val="Compact"/>
      </w:pPr>
      <w:r>
        <w:t xml:space="preserve">Expanding live shows to secondary Algerian cities (Oran, Constantine) using Algiers as a launchpad</w:t>
      </w:r>
    </w:p>
    <w:p>
      <w:pPr>
        <w:numPr>
          <w:ilvl w:val="0"/>
          <w:numId w:val="1002"/>
        </w:numPr>
        <w:pStyle w:val="Compact"/>
      </w:pPr>
      <w:r>
        <w:t xml:space="preserve">Developing exclusive Algeria Algiers content for streaming platforms during major festivals</w:t>
      </w:r>
    </w:p>
    <w:p>
      <w:pPr>
        <w:numPr>
          <w:ilvl w:val="0"/>
          <w:numId w:val="1002"/>
        </w:numPr>
        <w:pStyle w:val="Compact"/>
      </w:pPr>
      <w:r>
        <w:t xml:space="preserve">Leveraging Algeria's new digital infrastructure investments to enhance mobile sales experiences</w:t>
      </w:r>
    </w:p>
    <w:p>
      <w:pPr>
        <w:pStyle w:val="FirstParagraph"/>
      </w:pPr>
      <w:r>
        <w:t xml:space="preserve">In conclusion, this Sales Report confirms that strategic investment in the musician's Algerian identity has generated exceptional returns. For any musician targeting Africa, Algeria Algiers represents a high-value entry point where cultural authenticity directly translates to commercial success. As one of Algeria's most successful contemporary musicians continues to thrive in Algiers, it validates our approach:</w:t>
      </w:r>
      <w:r>
        <w:t xml:space="preserve"> </w:t>
      </w:r>
      <w:r>
        <w:rPr>
          <w:iCs/>
          <w:i/>
        </w:rPr>
        <w:t xml:space="preserve">"The heart of music lives where culture and commerce meet—exactly where we are in Algeria Algiers."</w:t>
      </w:r>
    </w:p>
    <w:p>
      <w:pPr>
        <w:pStyle w:val="BodyText"/>
      </w:pPr>
      <w:r>
        <w:t xml:space="preserve">Prepared by Global Music Analytics Division | August 15, 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 Algeria Algiers Market Analysis</dc:title>
  <dc:creator/>
  <dc:language>en</dc:language>
  <cp:keywords/>
  <dcterms:created xsi:type="dcterms:W3CDTF">2025-12-11T08:38:07Z</dcterms:created>
  <dcterms:modified xsi:type="dcterms:W3CDTF">2025-12-11T08:38:07Z</dcterms:modified>
</cp:coreProperties>
</file>

<file path=docProps/custom.xml><?xml version="1.0" encoding="utf-8"?>
<Properties xmlns="http://schemas.openxmlformats.org/officeDocument/2006/custom-properties" xmlns:vt="http://schemas.openxmlformats.org/officeDocument/2006/docPropsVTypes"/>
</file>