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1fda1f12d11cc0102631c90c969e973f5d1cde"/>
    <w:p>
      <w:pPr>
        <w:pStyle w:val="Heading1"/>
      </w:pPr>
      <w:r>
        <w:t xml:space="preserve">Comprehensive Sales Performance Report for [Musician Name]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Division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extraordinary market performance of [Musician Name] across Brazil Rio de Janeiro during the first nine months of 2023. As a leading contemporary Brazilian artist, [Musician Name] has achieved unprecedented sales growth in one of South America's most dynamic music markets. The data confirms Rio de Janeiro as the absolute epicenter of this success, with the Musician dominating local streaming platforms, merchandise sales, and live performance revenue. This report demonstrates how strategic localization in Brazil Rio de Janeiro has propelled [Musician Name] to become a cultural phenomenon while delivering exceptional financial returns.</w:t>
      </w:r>
    </w:p>
    <w:bookmarkEnd w:id="20"/>
    <w:bookmarkStart w:id="23" w:name="ii.-sales-performance-breakdown"/>
    <w:p>
      <w:pPr>
        <w:pStyle w:val="Heading2"/>
      </w:pPr>
      <w:r>
        <w:t xml:space="preserve">II. Sales Performance Breakdown</w:t>
      </w:r>
    </w:p>
    <w:bookmarkStart w:id="21" w:name="X2f65a1dde89ab4bb5d24668dc23697eba7a1be1"/>
    <w:p>
      <w:pPr>
        <w:pStyle w:val="Heading3"/>
      </w:pPr>
      <w:r>
        <w:t xml:space="preserve">A. Digital Sales &amp; Streaming (Rio de Janeiro Focus)</w:t>
      </w:r>
    </w:p>
    <w:p>
      <w:pPr>
        <w:pStyle w:val="FirstParagraph"/>
      </w:pPr>
      <w:r>
        <w:t xml:space="preserve">In the Brazilian market, Rio de Janeiro represents 68% of [Musician Name]'s total digital sales revenue during Q1-Q3 2023. The Musician's tracks dominated local Spotify Brazil Top 50, with "Cidade Maravilhosa" (a tribute to Rio) reaching #1 in the city for eight consecutive weeks. Key metrics include:</w:t>
      </w:r>
    </w:p>
    <w:p>
      <w:pPr>
        <w:numPr>
          <w:ilvl w:val="0"/>
          <w:numId w:val="1001"/>
        </w:numPr>
        <w:pStyle w:val="Compact"/>
      </w:pPr>
      <w:r>
        <w:rPr>
          <w:bCs/>
          <w:b/>
        </w:rPr>
        <w:t xml:space="preserve">Streaming Growth:</w:t>
      </w:r>
      <w:r>
        <w:t xml:space="preserve"> </w:t>
      </w:r>
      <w:r>
        <w:t xml:space="preserve">372% increase in Rio de Janeiro streams versus 2022, with 4.8 million monthly listeners from the city alone</w:t>
      </w:r>
    </w:p>
    <w:p>
      <w:pPr>
        <w:numPr>
          <w:ilvl w:val="0"/>
          <w:numId w:val="1001"/>
        </w:numPr>
        <w:pStyle w:val="Compact"/>
      </w:pPr>
      <w:r>
        <w:rPr>
          <w:bCs/>
          <w:b/>
        </w:rPr>
        <w:t xml:space="preserve">TikTok Virality:</w:t>
      </w:r>
      <w:r>
        <w:t xml:space="preserve"> </w:t>
      </w:r>
      <w:r>
        <w:t xml:space="preserve">#1 trending audio in Brazil for three weeks, generating over 150,000 user-generated videos featuring Rio landmarks (Christ the Redeemer, Sugarloaf Mountain)</w:t>
      </w:r>
    </w:p>
    <w:p>
      <w:pPr>
        <w:numPr>
          <w:ilvl w:val="0"/>
          <w:numId w:val="1001"/>
        </w:numPr>
        <w:pStyle w:val="Compact"/>
      </w:pPr>
      <w:r>
        <w:rPr>
          <w:bCs/>
          <w:b/>
        </w:rPr>
        <w:t xml:space="preserve">Localized Content Impact:</w:t>
      </w:r>
      <w:r>
        <w:t xml:space="preserve"> </w:t>
      </w:r>
      <w:r>
        <w:t xml:space="preserve">89% of digital sales originated from Rio residents who specifically cited "feeling represented" by the Musician's authentic Brazilian storytelling</w:t>
      </w:r>
    </w:p>
    <w:bookmarkEnd w:id="21"/>
    <w:bookmarkStart w:id="22" w:name="b.-physical-merchandise-concert-revenue"/>
    <w:p>
      <w:pPr>
        <w:pStyle w:val="Heading3"/>
      </w:pPr>
      <w:r>
        <w:t xml:space="preserve">B. Physical Merchandise &amp; Concert Revenue</w:t>
      </w:r>
    </w:p>
    <w:p>
      <w:pPr>
        <w:pStyle w:val="FirstParagraph"/>
      </w:pPr>
      <w:r>
        <w:t xml:space="preserve">Rio de Janeiro's passionate fanbase has driven record-breaking merchandise sales at the [Musician Name] pop-up store in Copacabana and during live performances:</w:t>
      </w:r>
    </w:p>
    <w:p>
      <w:pPr>
        <w:numPr>
          <w:ilvl w:val="0"/>
          <w:numId w:val="1002"/>
        </w:numPr>
        <w:pStyle w:val="Compact"/>
      </w:pPr>
      <w:r>
        <w:rPr>
          <w:bCs/>
          <w:b/>
        </w:rPr>
        <w:t xml:space="preserve">Merch Sales:</w:t>
      </w:r>
      <w:r>
        <w:t xml:space="preserve"> </w:t>
      </w:r>
      <w:r>
        <w:t xml:space="preserve">$124,000 generated in Rio (54% of total national revenue), with "I Love Rio" t-shirts selling out within 72 hours of launch</w:t>
      </w:r>
    </w:p>
    <w:p>
      <w:pPr>
        <w:numPr>
          <w:ilvl w:val="0"/>
          <w:numId w:val="1002"/>
        </w:numPr>
        <w:pStyle w:val="Compact"/>
      </w:pPr>
      <w:r>
        <w:rPr>
          <w:bCs/>
          <w:b/>
        </w:rPr>
        <w:t xml:space="preserve">Concert Revenue:</w:t>
      </w:r>
      <w:r>
        <w:t xml:space="preserve"> </w:t>
      </w:r>
      <w:r>
        <w:t xml:space="preserve">Two sold-out shows at Carioca da Gávea (capacity 15,000) generated $285,000 in ticket sales – the highest revenue for a local Brazilian artist in Rio since 2019</w:t>
      </w:r>
    </w:p>
    <w:p>
      <w:pPr>
        <w:numPr>
          <w:ilvl w:val="0"/>
          <w:numId w:val="1002"/>
        </w:numPr>
        <w:pStyle w:val="Compact"/>
      </w:pPr>
      <w:r>
        <w:rPr>
          <w:bCs/>
          <w:b/>
        </w:rPr>
        <w:t xml:space="preserve">Local Partnerships:</w:t>
      </w:r>
      <w:r>
        <w:t xml:space="preserve"> </w:t>
      </w:r>
      <w:r>
        <w:t xml:space="preserve">Strategic collaborations with Rio-based brands (Cachaça company "Purus", beachwear line "Tropicana") boosted merchandise margins by 32%</w:t>
      </w:r>
    </w:p>
    <w:bookmarkEnd w:id="22"/>
    <w:bookmarkEnd w:id="23"/>
    <w:bookmarkStart w:id="24" w:name="X9e76c525d2b2c3200bd0ea4946f20dc80b71d1c"/>
    <w:p>
      <w:pPr>
        <w:pStyle w:val="Heading2"/>
      </w:pPr>
      <w:r>
        <w:t xml:space="preserve">III. Market Analysis: Why Rio de Janeiro Works</w:t>
      </w:r>
    </w:p>
    <w:p>
      <w:pPr>
        <w:pStyle w:val="FirstParagraph"/>
      </w:pPr>
      <w:r>
        <w:t xml:space="preserve">This Sales Report identifies three critical factors driving the Musician's dominance in Brazil Rio de Janeiro:</w:t>
      </w:r>
    </w:p>
    <w:p>
      <w:pPr>
        <w:numPr>
          <w:ilvl w:val="0"/>
          <w:numId w:val="1003"/>
        </w:numPr>
        <w:pStyle w:val="Compact"/>
      </w:pPr>
      <w:r>
        <w:rPr>
          <w:bCs/>
          <w:b/>
        </w:rPr>
        <w:t xml:space="preserve">Cultural Resonance:</w:t>
      </w:r>
      <w:r>
        <w:t xml:space="preserve"> </w:t>
      </w:r>
      <w:r>
        <w:t xml:space="preserve">[Musician Name]'s lyrics authentically weave Rio's samba rhythms, favela narratives, and beach culture into modern pop – creating immediate connection with local audiences. The Musician's 2023 album "Maré de Amor" explicitly references Rio neighborhoods (Santa Teresa, Lapa), generating massive social media engagement from fans sharing personal stories.</w:t>
      </w:r>
    </w:p>
    <w:p>
      <w:pPr>
        <w:numPr>
          <w:ilvl w:val="0"/>
          <w:numId w:val="1003"/>
        </w:numPr>
        <w:pStyle w:val="Compact"/>
      </w:pPr>
      <w:r>
        <w:rPr>
          <w:bCs/>
          <w:b/>
        </w:rPr>
        <w:t xml:space="preserve">Strategic Localized Campaigns:</w:t>
      </w:r>
      <w:r>
        <w:t xml:space="preserve"> </w:t>
      </w:r>
      <w:r>
        <w:t xml:space="preserve">Unlike generic national promotions, the Musician implemented Rio-specific marketing:</w:t>
      </w:r>
    </w:p>
    <w:p>
      <w:pPr>
        <w:numPr>
          <w:ilvl w:val="1"/>
          <w:numId w:val="1004"/>
        </w:numPr>
        <w:pStyle w:val="Compact"/>
      </w:pPr>
      <w:r>
        <w:t xml:space="preserve">Free community concerts in Complexo do Alemão favela (reaching 2,000 residents)</w:t>
      </w:r>
    </w:p>
    <w:p>
      <w:pPr>
        <w:numPr>
          <w:ilvl w:val="1"/>
          <w:numId w:val="1004"/>
        </w:numPr>
        <w:pStyle w:val="Compact"/>
      </w:pPr>
      <w:r>
        <w:t xml:space="preserve">Rio-only vinyl release with hand-drawn map of the city on sleeves</w:t>
      </w:r>
    </w:p>
    <w:p>
      <w:pPr>
        <w:numPr>
          <w:ilvl w:val="1"/>
          <w:numId w:val="1004"/>
        </w:numPr>
        <w:pStyle w:val="Compact"/>
      </w:pPr>
      <w:r>
        <w:t xml:space="preserve">Collaboration with Rio's famous "Carnaval blocos" for pre-festival buzz</w:t>
      </w:r>
    </w:p>
    <w:p>
      <w:pPr>
        <w:numPr>
          <w:ilvl w:val="0"/>
          <w:numId w:val="1003"/>
        </w:numPr>
        <w:pStyle w:val="Compact"/>
      </w:pPr>
      <w:r>
        <w:rPr>
          <w:bCs/>
          <w:b/>
        </w:rPr>
        <w:t xml:space="preserve">Platform Optimization:</w:t>
      </w:r>
      <w:r>
        <w:t xml:space="preserve"> </w:t>
      </w:r>
      <w:r>
        <w:t xml:space="preserve">The Musician's team tailored content for Brazil's dominant social platforms (WhatsApp, Instagram Reels), using Portuguese slang and local influencers like @RioVibes. This resulted in 27% higher conversion rates than national campaigns.</w:t>
      </w:r>
    </w:p>
    <w:bookmarkEnd w:id="24"/>
    <w:bookmarkStart w:id="25" w:name="Xbc5b904550244a76a74b660e8cc481ffaf07ff0"/>
    <w:p>
      <w:pPr>
        <w:pStyle w:val="Heading2"/>
      </w:pPr>
      <w:r>
        <w:t xml:space="preserve">IV. Challenges &amp; Solutions in Brazil Rio de Janeiro</w:t>
      </w:r>
    </w:p>
    <w:p>
      <w:pPr>
        <w:pStyle w:val="FirstParagraph"/>
      </w:pPr>
      <w:r>
        <w:t xml:space="preserve">This Sales Report acknowledges challenges specific to the Rio market:</w:t>
      </w:r>
    </w:p>
    <w:p>
      <w:pPr>
        <w:numPr>
          <w:ilvl w:val="0"/>
          <w:numId w:val="1005"/>
        </w:numPr>
        <w:pStyle w:val="Compact"/>
      </w:pPr>
      <w:r>
        <w:rPr>
          <w:bCs/>
          <w:b/>
        </w:rPr>
        <w:t xml:space="preserve">Infrastructure Hurdles:</w:t>
      </w:r>
      <w:r>
        <w:t xml:space="preserve"> </w:t>
      </w:r>
      <w:r>
        <w:t xml:space="preserve">High transportation costs for merchandise delivery across Rio's varied terrain. *Solution:* Partnered with local logistics startup "Carioca Delivery" for same-day distribution to 50+ neighborhood hubs.</w:t>
      </w:r>
    </w:p>
    <w:p>
      <w:pPr>
        <w:numPr>
          <w:ilvl w:val="0"/>
          <w:numId w:val="1005"/>
        </w:numPr>
        <w:pStyle w:val="Compact"/>
      </w:pPr>
      <w:r>
        <w:rPr>
          <w:bCs/>
          <w:b/>
        </w:rPr>
        <w:t xml:space="preserve">Economic Volatility:</w:t>
      </w:r>
      <w:r>
        <w:t xml:space="preserve"> </w:t>
      </w:r>
      <w:r>
        <w:t xml:space="preserve">Brazil's inflation impacted consumer spending in Q2 2023. *Solution:* Introduced flexible payment plans (via PIX) for merchandise, increasing sales by 41% during economic dip.</w:t>
      </w:r>
    </w:p>
    <w:p>
      <w:pPr>
        <w:numPr>
          <w:ilvl w:val="0"/>
          <w:numId w:val="1005"/>
        </w:numPr>
        <w:pStyle w:val="Compact"/>
      </w:pPr>
      <w:r>
        <w:rPr>
          <w:bCs/>
          <w:b/>
        </w:rPr>
        <w:t xml:space="preserve">Competition:</w:t>
      </w:r>
      <w:r>
        <w:t xml:space="preserve"> </w:t>
      </w:r>
      <w:r>
        <w:t xml:space="preserve">Local artists like Anitta and Criolo dominate streaming charts. *Solution:* Differentiated through hyper-local Rio storytelling rather than generic Brazilian appeal – "We're not just another Brazilian artist; we're a Rio de Janeiro Musician," as [Musician Name] stated in interviews.</w:t>
      </w:r>
    </w:p>
    <w:bookmarkEnd w:id="25"/>
    <w:bookmarkStart w:id="26" w:name="v.-future-outlook-growth-strategy"/>
    <w:p>
      <w:pPr>
        <w:pStyle w:val="Heading2"/>
      </w:pPr>
      <w:r>
        <w:t xml:space="preserve">V. Future Outlook &amp; Growth Strategy</w:t>
      </w:r>
    </w:p>
    <w:p>
      <w:pPr>
        <w:pStyle w:val="FirstParagraph"/>
      </w:pPr>
      <w:r>
        <w:t xml:space="preserve">The Sales Report projects continued dominance for the Musician in Brazil Rio de Janeiro through:</w:t>
      </w:r>
    </w:p>
    <w:p>
      <w:pPr>
        <w:numPr>
          <w:ilvl w:val="0"/>
          <w:numId w:val="1006"/>
        </w:numPr>
        <w:pStyle w:val="Compact"/>
      </w:pPr>
      <w:r>
        <w:rPr>
          <w:bCs/>
          <w:b/>
        </w:rPr>
        <w:t xml:space="preserve">Expansion of Rio-Specific Ventures:</w:t>
      </w:r>
      <w:r>
        <w:t xml:space="preserve"> </w:t>
      </w:r>
      <w:r>
        <w:t xml:space="preserve">Launching "Rio Sound Experience" – a monthly live event series at historic venues like Teatro Municipal, featuring local musicians and immersive Rio-themed decor.</w:t>
      </w:r>
    </w:p>
    <w:p>
      <w:pPr>
        <w:numPr>
          <w:ilvl w:val="0"/>
          <w:numId w:val="1006"/>
        </w:numPr>
        <w:pStyle w:val="Compact"/>
      </w:pPr>
      <w:r>
        <w:rPr>
          <w:bCs/>
          <w:b/>
        </w:rPr>
        <w:t xml:space="preserve">Leveraging Carnival 2024:</w:t>
      </w:r>
      <w:r>
        <w:t xml:space="preserve"> </w:t>
      </w:r>
      <w:r>
        <w:t xml:space="preserve">Developing exclusive merchandise for the 2024 Rio Carnaval, targeting the $53 million carnival market. Early pre-orders already exceed $18,000 from Rio fans.</w:t>
      </w:r>
    </w:p>
    <w:p>
      <w:pPr>
        <w:numPr>
          <w:ilvl w:val="0"/>
          <w:numId w:val="1006"/>
        </w:numPr>
        <w:pStyle w:val="Compact"/>
      </w:pPr>
      <w:r>
        <w:rPr>
          <w:bCs/>
          <w:b/>
        </w:rPr>
        <w:t xml:space="preserve">Digital-Physical Integration:</w:t>
      </w:r>
      <w:r>
        <w:t xml:space="preserve"> </w:t>
      </w:r>
      <w:r>
        <w:t xml:space="preserve">QR codes on Rio-focused merchandise linking to augmented reality content of famous city locations – driving 22% more repeat purchases in test markets.</w:t>
      </w:r>
    </w:p>
    <w:bookmarkEnd w:id="26"/>
    <w:bookmarkStart w:id="27" w:name="vi.-conclusion"/>
    <w:p>
      <w:pPr>
        <w:pStyle w:val="Heading2"/>
      </w:pPr>
      <w:r>
        <w:t xml:space="preserve">VI. Conclusion</w:t>
      </w:r>
    </w:p>
    <w:p>
      <w:pPr>
        <w:pStyle w:val="FirstParagraph"/>
      </w:pPr>
      <w:r>
        <w:t xml:space="preserve">This comprehensive Sales Report underscores [Musician Name]'s transformative success in Brazil Rio de Janeiro. The Musician has redefined how local cultural identity drives commercial success, proving that authenticity resonates deeper than generic marketing in the world's most vibrant music city. With Rio generating 68% of total revenue and driving innovation through hyper-local engagement, [Musician Name] isn't just a musician – they're a cultural catalyst for Brazil Rio de Janeiro. As we look ahead to 2024, the Musician's strategy demonstrates that true market dominance in Brazil comes from embracing Rio de Janeiro not as a location, but as the heartbeat of every creative decision. The data is clear: when you create for Rio, you win Brazil.</w:t>
      </w:r>
    </w:p>
    <w:p>
      <w:pPr>
        <w:pStyle w:val="BodyText"/>
      </w:pPr>
      <w:r>
        <w:rPr>
          <w:bCs/>
          <w:b/>
        </w:rPr>
        <w:t xml:space="preserve">Recommendation:</w:t>
      </w:r>
      <w:r>
        <w:t xml:space="preserve"> </w:t>
      </w:r>
      <w:r>
        <w:t xml:space="preserve">Allocate 75% of 2024 marketing budget to Rio de Janeiro initiatives. The Sales Report confirms this market delivers 3x higher ROI than national campaigns and positions [Musician Name] as the definitive voice of contemporary Brazilian music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Brazil Rio de Janeiro</dc:title>
  <dc:creator/>
  <dc:language>en</dc:language>
  <cp:keywords/>
  <dcterms:created xsi:type="dcterms:W3CDTF">2026-06-03T16:29:07Z</dcterms:created>
  <dcterms:modified xsi:type="dcterms:W3CDTF">2026-06-03T16:29:07Z</dcterms:modified>
</cp:coreProperties>
</file>

<file path=docProps/custom.xml><?xml version="1.0" encoding="utf-8"?>
<Properties xmlns="http://schemas.openxmlformats.org/officeDocument/2006/custom-properties" xmlns:vt="http://schemas.openxmlformats.org/officeDocument/2006/docPropsVTypes"/>
</file>