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Brazil</w:t>
      </w:r>
      <w:r>
        <w:t xml:space="preserve"> </w:t>
      </w:r>
      <w:r>
        <w:t xml:space="preserve">São</w:t>
      </w:r>
      <w:r>
        <w:t xml:space="preserve"> </w:t>
      </w:r>
      <w:r>
        <w:t xml:space="preserve">Paulo</w:t>
      </w:r>
      <w:r>
        <w:t xml:space="preserve"> </w:t>
      </w:r>
      <w:r>
        <w:t xml:space="preserve">Market</w:t>
      </w:r>
      <w:r>
        <w:t xml:space="preserve"> </w:t>
      </w:r>
      <w:r>
        <w:t xml:space="preserve">Performance</w:t>
      </w:r>
    </w:p>
    <w:bookmarkStart w:id="28" w:name="X5f9dffbc3b69d264a602a673d3ab72a9c0492f2"/>
    <w:p>
      <w:pPr>
        <w:pStyle w:val="Heading1"/>
      </w:pPr>
      <w:r>
        <w:t xml:space="preserve">Sales Report: Comprehensive Performance Analysis for [Musician Name] in Brazil São Paulo Market</w:t>
      </w:r>
    </w:p>
    <w:bookmarkStart w:id="20" w:name="executive-summary"/>
    <w:p>
      <w:pPr>
        <w:pStyle w:val="Heading2"/>
      </w:pPr>
      <w:r>
        <w:t xml:space="preserve">Executive Summary</w:t>
      </w:r>
    </w:p>
    <w:p>
      <w:pPr>
        <w:pStyle w:val="FirstParagraph"/>
      </w:pPr>
      <w:r>
        <w:t xml:space="preserve">This Sales Report details the market performance of [Musician Name], a rising star in Brazil's vibrant music industry, specifically focusing on sales and engagement metrics within São Paulo—the nation's cultural and commercial epicenter. Covering Q1-Q3 2023, this analysis reveals exceptional growth driven by strategic localization in São Paulo's unique musical ecosystem. The Musician has achieved a 147% year-over-year increase in revenue streams, establishing new benchmarks for independent artists in Brazil São Paulo. This document serves as both a performance testament and strategic roadmap for future expansion.</w:t>
      </w:r>
    </w:p>
    <w:bookmarkEnd w:id="20"/>
    <w:bookmarkStart w:id="21" w:name="X4fd70e91a94071ddf6a7d1350215b6872ad84f7"/>
    <w:p>
      <w:pPr>
        <w:pStyle w:val="Heading2"/>
      </w:pPr>
      <w:r>
        <w:t xml:space="preserve">Market Context: Why Brazil São Paulo Matters</w:t>
      </w:r>
    </w:p>
    <w:p>
      <w:pPr>
        <w:pStyle w:val="FirstParagraph"/>
      </w:pPr>
      <w:r>
        <w:t xml:space="preserve">São Paulo accounts for 34% of Brazil's music industry revenue and hosts over 60% of the country's major record labels, distributors, and live venues. As the city where Brazilian funk, samba, MPB (Música Popular Brasileira), and global pop converge uniquely, São Paulo represents an unparalleled testing ground for musical success. For [Musician Name], this market isn't just a sales region—it's the engine of their national breakthrough. The Musician's authentic embrace of São Paulo's urban rhythms (particularly in neighborhoods like Vila Madalena and Bela Vista) has directly fueled 82% of their total Brazil revenue.</w:t>
      </w:r>
    </w:p>
    <w:bookmarkEnd w:id="21"/>
    <w:bookmarkStart w:id="22" w:name="Xcf04a5dfabe47659037aed49c7c56d115c6ecb7"/>
    <w:p>
      <w:pPr>
        <w:pStyle w:val="Heading2"/>
      </w:pPr>
      <w:r>
        <w:t xml:space="preserve">Digital Sales Breakdown: Streaming Dominance</w:t>
      </w:r>
    </w:p>
    <w:p>
      <w:pPr>
        <w:pStyle w:val="FirstParagraph"/>
      </w:pPr>
      <w:r>
        <w:t xml:space="preserve">Streaming platforms have become the heartbeat of music consumption in Brazil São Paulo. [Musician Name]'s catalog achieved 1.8M monthly streams on Spotify alone, with São Paulo driving 41% of all listens—surpassing Rio de Janeiro and Belo Horizonte combined. Key insights:</w:t>
      </w:r>
    </w:p>
    <w:p>
      <w:pPr>
        <w:numPr>
          <w:ilvl w:val="0"/>
          <w:numId w:val="1001"/>
        </w:numPr>
        <w:pStyle w:val="Compact"/>
      </w:pPr>
      <w:r>
        <w:rPr>
          <w:bCs/>
          <w:b/>
        </w:rPr>
        <w:t xml:space="preserve">Localized Playlists:</w:t>
      </w:r>
      <w:r>
        <w:t xml:space="preserve"> </w:t>
      </w:r>
      <w:r>
        <w:t xml:space="preserve">Placement in Spotify's "São Paulo City Beats" playlist (curated by local influencers) generated 287K streams in 45 days</w:t>
      </w:r>
    </w:p>
    <w:p>
      <w:pPr>
        <w:numPr>
          <w:ilvl w:val="0"/>
          <w:numId w:val="1001"/>
        </w:numPr>
        <w:pStyle w:val="Compact"/>
      </w:pPr>
      <w:r>
        <w:rPr>
          <w:bCs/>
          <w:b/>
        </w:rPr>
        <w:t xml:space="preserve">TikTok Virality:</w:t>
      </w:r>
      <w:r>
        <w:t xml:space="preserve"> </w:t>
      </w:r>
      <w:r>
        <w:t xml:space="preserve">A São Paulo-themed dance challenge (#MusicaNoFavela) using [Musician Name]'s track "São Paulo Nights" amassed 1.2M video creations, spiking streaming by 300% in the region</w:t>
      </w:r>
    </w:p>
    <w:p>
      <w:pPr>
        <w:numPr>
          <w:ilvl w:val="0"/>
          <w:numId w:val="1001"/>
        </w:numPr>
        <w:pStyle w:val="Compact"/>
      </w:pPr>
      <w:r>
        <w:rPr>
          <w:bCs/>
          <w:b/>
        </w:rPr>
        <w:t xml:space="preserve">Subscription Growth:</w:t>
      </w:r>
      <w:r>
        <w:t xml:space="preserve"> </w:t>
      </w:r>
      <w:r>
        <w:t xml:space="preserve">68% of São Paulo-based subscribers opted for premium tier after hearing localized content</w:t>
      </w:r>
    </w:p>
    <w:p>
      <w:pPr>
        <w:pStyle w:val="FirstParagraph"/>
      </w:pPr>
      <w:r>
        <w:t xml:space="preserve">This digital dominance translated to $42,500 in direct streaming revenue from Brazil São Paulo during Q3 2023—a 76% increase from the previous year.</w:t>
      </w:r>
    </w:p>
    <w:bookmarkEnd w:id="22"/>
    <w:bookmarkStart w:id="23" w:name="X25407a5b5a859da9bbca6f090d9695e7d77e6de"/>
    <w:p>
      <w:pPr>
        <w:pStyle w:val="Heading2"/>
      </w:pPr>
      <w:r>
        <w:t xml:space="preserve">Physical Sales &amp; Merchandise: The São Paulo Premium Experience</w:t>
      </w:r>
    </w:p>
    <w:p>
      <w:pPr>
        <w:pStyle w:val="FirstParagraph"/>
      </w:pPr>
      <w:r>
        <w:t xml:space="preserve">Contrary to global trends, physical sales thrive in São Paulo due to the city's deep-rooted music culture. The Musician's limited-edition vinyl pressing (featuring samples from São Paulo favela soundscapes) sold out in 3 hours at Discoteca Fina (São Paulo's iconic record store). Key highlights:</w:t>
      </w:r>
    </w:p>
    <w:p>
      <w:pPr>
        <w:numPr>
          <w:ilvl w:val="0"/>
          <w:numId w:val="1002"/>
        </w:numPr>
        <w:pStyle w:val="Compact"/>
      </w:pPr>
      <w:r>
        <w:rPr>
          <w:bCs/>
          <w:b/>
        </w:rPr>
        <w:t xml:space="preserve">Merchandise Revenue:</w:t>
      </w:r>
      <w:r>
        <w:t xml:space="preserve"> </w:t>
      </w:r>
      <w:r>
        <w:t xml:space="preserve">Custom São Paulo-themed tees ("Sampa" design) generated $18,300—27% of total merchandise sales</w:t>
      </w:r>
    </w:p>
    <w:p>
      <w:pPr>
        <w:numPr>
          <w:ilvl w:val="0"/>
          <w:numId w:val="1002"/>
        </w:numPr>
        <w:pStyle w:val="Compact"/>
      </w:pPr>
      <w:r>
        <w:rPr>
          <w:bCs/>
          <w:b/>
        </w:rPr>
        <w:t xml:space="preserve">Live Event Bundles:</w:t>
      </w:r>
      <w:r>
        <w:t xml:space="preserve"> </w:t>
      </w:r>
      <w:r>
        <w:t xml:space="preserve">65% of tickets to [Musician Name]'s São Paulo concerts included a signed vinyl, driving 42% higher average transaction value</w:t>
      </w:r>
    </w:p>
    <w:p>
      <w:pPr>
        <w:numPr>
          <w:ilvl w:val="0"/>
          <w:numId w:val="1002"/>
        </w:numPr>
        <w:pStyle w:val="Compact"/>
      </w:pPr>
      <w:r>
        <w:rPr>
          <w:bCs/>
          <w:b/>
        </w:rPr>
        <w:t xml:space="preserve">Cultural Partnerships:</w:t>
      </w:r>
      <w:r>
        <w:t xml:space="preserve"> </w:t>
      </w:r>
      <w:r>
        <w:t xml:space="preserve">Collaborations with local brands like Cacau Show (São Paulo's chocolate icon) resulted in exclusive merch bundles, boosting sales by 200%</w:t>
      </w:r>
    </w:p>
    <w:p>
      <w:pPr>
        <w:pStyle w:val="FirstParagraph"/>
      </w:pPr>
      <w:r>
        <w:t xml:space="preserve">The Musician's São Paulo-exclusive "Samba Soul" vinyl (inspired by the city's traditional rhythms) became a collector's item, reselling on eBay for 3x original price within weeks.</w:t>
      </w:r>
    </w:p>
    <w:bookmarkEnd w:id="23"/>
    <w:bookmarkStart w:id="24" w:name="Xd08a424374f0034885f2e454273776c4a867aba"/>
    <w:p>
      <w:pPr>
        <w:pStyle w:val="Heading2"/>
      </w:pPr>
      <w:r>
        <w:t xml:space="preserve">Live Performance Revenue: The São Paulo Live Culture</w:t>
      </w:r>
    </w:p>
    <w:p>
      <w:pPr>
        <w:pStyle w:val="FirstParagraph"/>
      </w:pPr>
      <w:r>
        <w:t xml:space="preserve">São Paulo's live music scene is unmatched in Brazil, with over 400 venues hosting 1.2M shows annually. [Musician Name] leveraged this ecosystem through strategic venue partnerships:</w:t>
      </w:r>
    </w:p>
    <w:p>
      <w:pPr>
        <w:numPr>
          <w:ilvl w:val="0"/>
          <w:numId w:val="1003"/>
        </w:numPr>
        <w:pStyle w:val="Compact"/>
      </w:pPr>
      <w:r>
        <w:rPr>
          <w:bCs/>
          <w:b/>
        </w:rPr>
        <w:t xml:space="preserve">Concert Success:</w:t>
      </w:r>
      <w:r>
        <w:t xml:space="preserve"> </w:t>
      </w:r>
      <w:r>
        <w:t xml:space="preserve">Three sold-out shows at Carioca Club (São Paulo's largest indie venue) generated $145,000 in ticket sales and VIP packages</w:t>
      </w:r>
    </w:p>
    <w:p>
      <w:pPr>
        <w:numPr>
          <w:ilvl w:val="0"/>
          <w:numId w:val="1003"/>
        </w:numPr>
        <w:pStyle w:val="Compact"/>
      </w:pPr>
      <w:r>
        <w:rPr>
          <w:bCs/>
          <w:b/>
        </w:rPr>
        <w:t xml:space="preserve">Local Talent Synergy:</w:t>
      </w:r>
      <w:r>
        <w:t xml:space="preserve"> </w:t>
      </w:r>
      <w:r>
        <w:t xml:space="preserve">Co-headlining with São Paulo-based funk artist MC Loma increased audience size by 23% versus solo shows</w:t>
      </w:r>
    </w:p>
    <w:p>
      <w:pPr>
        <w:numPr>
          <w:ilvl w:val="0"/>
          <w:numId w:val="1003"/>
        </w:numPr>
        <w:pStyle w:val="Compact"/>
      </w:pPr>
      <w:r>
        <w:rPr>
          <w:bCs/>
          <w:b/>
        </w:rPr>
        <w:t xml:space="preserve">Community Engagement:</w:t>
      </w:r>
      <w:r>
        <w:t xml:space="preserve"> </w:t>
      </w:r>
      <w:r>
        <w:t xml:space="preserve">Free outdoor pop-up concerts in Parque do Ibirapuera (São Paulo's cultural hub) attracted 12,000 fans, driving direct sales of 745 merchandise items on-site</w:t>
      </w:r>
    </w:p>
    <w:p>
      <w:pPr>
        <w:pStyle w:val="FirstParagraph"/>
      </w:pPr>
      <w:r>
        <w:t xml:space="preserve">This live performance revenue represents 58% of the Musician's total Brazil São Paulo income—proving that physical presence remains critical in this market.</w:t>
      </w:r>
    </w:p>
    <w:bookmarkEnd w:id="24"/>
    <w:bookmarkStart w:id="25" w:name="X3194a7e38748ab2b0302c97925a54b4cb928b57"/>
    <w:p>
      <w:pPr>
        <w:pStyle w:val="Heading2"/>
      </w:pPr>
      <w:r>
        <w:t xml:space="preserve">Strategic Insights: What Works in Brazil São Paulo</w:t>
      </w:r>
    </w:p>
    <w:p>
      <w:pPr>
        <w:pStyle w:val="FirstParagraph"/>
      </w:pPr>
      <w:r>
        <w:t xml:space="preserve">The Sales Report identifies three non-negotiable success factors for any Musician targeting São Paulo:</w:t>
      </w:r>
    </w:p>
    <w:p>
      <w:pPr>
        <w:numPr>
          <w:ilvl w:val="0"/>
          <w:numId w:val="1004"/>
        </w:numPr>
        <w:pStyle w:val="Compact"/>
      </w:pPr>
      <w:r>
        <w:rPr>
          <w:bCs/>
          <w:b/>
        </w:rPr>
        <w:t xml:space="preserve">Hyper-Local Content:</w:t>
      </w:r>
      <w:r>
        <w:t xml:space="preserve"> </w:t>
      </w:r>
      <w:r>
        <w:t xml:space="preserve">Music infused with São Paulo-specific references (e.g., "Ponte dos Remédios" bridge, metro line sounds) resonates 3.2x more than generic content</w:t>
      </w:r>
    </w:p>
    <w:p>
      <w:pPr>
        <w:numPr>
          <w:ilvl w:val="0"/>
          <w:numId w:val="1004"/>
        </w:numPr>
        <w:pStyle w:val="Compact"/>
      </w:pPr>
      <w:r>
        <w:rPr>
          <w:bCs/>
          <w:b/>
        </w:rPr>
        <w:t xml:space="preserve">Leveraging Micro-Influencers:</w:t>
      </w:r>
      <w:r>
        <w:t xml:space="preserve"> </w:t>
      </w:r>
      <w:r>
        <w:t xml:space="preserve">Partnering with 15+ local São Paulo influencers (not national celebrities) drove a 40% higher engagement rate on promotional campaigns</w:t>
      </w:r>
    </w:p>
    <w:p>
      <w:pPr>
        <w:numPr>
          <w:ilvl w:val="0"/>
          <w:numId w:val="1004"/>
        </w:numPr>
        <w:pStyle w:val="Compact"/>
      </w:pPr>
      <w:r>
        <w:rPr>
          <w:bCs/>
          <w:b/>
        </w:rPr>
        <w:t xml:space="preserve">Mobile-First Commerce:</w:t>
      </w:r>
      <w:r>
        <w:t xml:space="preserve"> </w:t>
      </w:r>
      <w:r>
        <w:t xml:space="preserve">87% of São Paulo fans purchase music via WhatsApp or Pix—making seamless mobile transactions essential for conversion</w:t>
      </w:r>
    </w:p>
    <w:p>
      <w:pPr>
        <w:pStyle w:val="FirstParagraph"/>
      </w:pPr>
      <w:r>
        <w:t xml:space="preserve">A pivotal moment was the Musician's collaboration with São Paulo street artists to create vinyl sleeves featuring iconic city visuals. This campaign generated 240K social mentions and directly contributed to a 35% surge in physical sales within 30 days.</w:t>
      </w:r>
    </w:p>
    <w:bookmarkEnd w:id="25"/>
    <w:bookmarkStart w:id="26" w:name="challenges-opportunities"/>
    <w:p>
      <w:pPr>
        <w:pStyle w:val="Heading2"/>
      </w:pPr>
      <w:r>
        <w:t xml:space="preserve">Challenges &amp; Opportunities</w:t>
      </w:r>
    </w:p>
    <w:p>
      <w:pPr>
        <w:pStyle w:val="FirstParagraph"/>
      </w:pPr>
      <w:r>
        <w:t xml:space="preserve">Despite success, challenges persist in the Brazil São Paulo market:</w:t>
      </w:r>
    </w:p>
    <w:p>
      <w:pPr>
        <w:numPr>
          <w:ilvl w:val="0"/>
          <w:numId w:val="1005"/>
        </w:numPr>
        <w:pStyle w:val="Compact"/>
      </w:pPr>
      <w:r>
        <w:rPr>
          <w:bCs/>
          <w:b/>
        </w:rPr>
        <w:t xml:space="preserve">Logistics:</w:t>
      </w:r>
      <w:r>
        <w:t xml:space="preserve"> </w:t>
      </w:r>
      <w:r>
        <w:t xml:space="preserve">High delivery costs to São Paulo's sprawling neighborhoods require optimized last-mile solutions</w:t>
      </w:r>
    </w:p>
    <w:p>
      <w:pPr>
        <w:numPr>
          <w:ilvl w:val="0"/>
          <w:numId w:val="1005"/>
        </w:numPr>
        <w:pStyle w:val="Compact"/>
      </w:pPr>
      <w:r>
        <w:rPr>
          <w:bCs/>
          <w:b/>
        </w:rPr>
        <w:t xml:space="preserve">Piracy:</w:t>
      </w:r>
      <w:r>
        <w:t xml:space="preserve"> </w:t>
      </w:r>
      <w:r>
        <w:t xml:space="preserve">38% of potential digital sales are lost to unauthorized streaming in São Paulo (vs. 22% nationally)</w:t>
      </w:r>
    </w:p>
    <w:p>
      <w:pPr>
        <w:pStyle w:val="FirstParagraph"/>
      </w:pPr>
      <w:r>
        <w:t xml:space="preserve">Opportunities for Q4 2023 include:</w:t>
      </w:r>
    </w:p>
    <w:p>
      <w:pPr>
        <w:numPr>
          <w:ilvl w:val="0"/>
          <w:numId w:val="1006"/>
        </w:numPr>
        <w:pStyle w:val="Compact"/>
      </w:pPr>
      <w:r>
        <w:rPr>
          <w:bCs/>
          <w:b/>
        </w:rPr>
        <w:t xml:space="preserve">Spotify "São Paulo Sound" Campaign:</w:t>
      </w:r>
      <w:r>
        <w:t xml:space="preserve"> </w:t>
      </w:r>
      <w:r>
        <w:t xml:space="preserve">A dedicated playlist series featuring [Musician Name] and local artists</w:t>
      </w:r>
    </w:p>
    <w:p>
      <w:pPr>
        <w:numPr>
          <w:ilvl w:val="0"/>
          <w:numId w:val="1006"/>
        </w:numPr>
        <w:pStyle w:val="Compact"/>
      </w:pPr>
      <w:r>
        <w:rPr>
          <w:bCs/>
          <w:b/>
        </w:rPr>
        <w:t xml:space="preserve">São Paulo Music Festival Participation:</w:t>
      </w:r>
      <w:r>
        <w:t xml:space="preserve"> </w:t>
      </w:r>
      <w:r>
        <w:t xml:space="preserve">Targeting events like Rock in Rio São Paulo for mass exposure</w:t>
      </w:r>
    </w:p>
    <w:p>
      <w:pPr>
        <w:numPr>
          <w:ilvl w:val="0"/>
          <w:numId w:val="1006"/>
        </w:numPr>
        <w:pStyle w:val="Compact"/>
      </w:pPr>
      <w:r>
        <w:rPr>
          <w:bCs/>
          <w:b/>
        </w:rPr>
        <w:t xml:space="preserve">Digital Concert Series:</w:t>
      </w:r>
      <w:r>
        <w:t xml:space="preserve"> </w:t>
      </w:r>
      <w:r>
        <w:t xml:space="preserve">Live-streamed performances from iconic locations (e.g., Paulista Avenue) to tap into mobile-first consumption</w:t>
      </w:r>
    </w:p>
    <w:bookmarkEnd w:id="26"/>
    <w:bookmarkStart w:id="27" w:name="X0b1b78e0b061be6ce4c550143c8ba3243ee8f0a"/>
    <w:p>
      <w:pPr>
        <w:pStyle w:val="Heading2"/>
      </w:pPr>
      <w:r>
        <w:t xml:space="preserve">Conclusion: The São Paulo Blueprint for National Success</w:t>
      </w:r>
    </w:p>
    <w:p>
      <w:pPr>
        <w:pStyle w:val="FirstParagraph"/>
      </w:pPr>
      <w:r>
        <w:t xml:space="preserve">This Sales Report unequivocally demonstrates that Brazil São Paulo is the indispensable catalyst for [Musician Name]'s career trajectory. The city's cultural intensity, commercial infrastructure, and fan passion have transformed this Musician from a regional act into a national phenomenon. By embedding São Paulo's spirit into every product and campaign—from streaming playlists to vinyl art—the Musician has created an authentic connection that resonates deeper than any generic marketing strategy.</w:t>
      </w:r>
    </w:p>
    <w:p>
      <w:pPr>
        <w:pStyle w:val="BodyText"/>
      </w:pPr>
      <w:r>
        <w:t xml:space="preserve">Looking ahead, the Brazil São Paulo market will remain the core focus for scaling nationally. Every dollar invested in São Paulo delivers 1.8x return across Brazil due to its cultural influence. The Sales Report concludes with a clear directive: double down on São Paulo's unique ecosystem—not as a market, but as the creative nucleus driving [Musician Name]'s entire Brazilian empire.</w:t>
      </w:r>
    </w:p>
    <w:p>
      <w:pPr>
        <w:pStyle w:val="BodyText"/>
      </w:pPr>
      <w:r>
        <w:rPr>
          <w:bCs/>
          <w:b/>
        </w:rPr>
        <w:t xml:space="preserve">Prepared for:</w:t>
      </w:r>
      <w:r>
        <w:t xml:space="preserve"> </w:t>
      </w:r>
      <w:r>
        <w:t xml:space="preserve">[Musician Name] Management Team &amp; Brazil São Paulo Distribution Partners</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Brazil São Paulo Market Performance</dc:title>
  <dc:creator/>
  <dc:language>en</dc:language>
  <cp:keywords/>
  <dcterms:created xsi:type="dcterms:W3CDTF">2026-06-04T00:29:46Z</dcterms:created>
  <dcterms:modified xsi:type="dcterms:W3CDTF">2026-06-04T00:29:46Z</dcterms:modified>
</cp:coreProperties>
</file>

<file path=docProps/custom.xml><?xml version="1.0" encoding="utf-8"?>
<Properties xmlns="http://schemas.openxmlformats.org/officeDocument/2006/custom-properties" xmlns:vt="http://schemas.openxmlformats.org/officeDocument/2006/docPropsVTypes"/>
</file>