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Musician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  <w:r>
        <w:t xml:space="preserve"> </w:t>
      </w:r>
      <w:r>
        <w:t xml:space="preserve">Performance</w:t>
      </w:r>
      <w:r>
        <w:t xml:space="preserve"> </w:t>
      </w:r>
      <w:r>
        <w:t xml:space="preserve">Analysis</w:t>
      </w:r>
    </w:p>
    <w:bookmarkStart w:id="28" w:name="X02f00edd304cf288096cb6e496cf00c88a65e68"/>
    <w:p>
      <w:pPr>
        <w:pStyle w:val="Heading1"/>
      </w:pPr>
      <w:r>
        <w:t xml:space="preserve">SALES REPORT: MUSICIAN PERFORMANCE AND MARKET ANALYSIS IN ITALY ROME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metrics, audience engagement, and revenue streams of our featured international</w:t>
      </w:r>
      <w:r>
        <w:t xml:space="preserve"> </w:t>
      </w:r>
      <w:r>
        <w:rPr>
          <w:iCs/>
          <w:i/>
        </w:rPr>
        <w:t xml:space="preserve">Musician</w:t>
      </w:r>
      <w:r>
        <w:t xml:space="preserve">, Marco Rossi, during his landmark residency in Rome from October 2023 to March 2024. As a premier artist establishing deep roots in</w:t>
      </w:r>
      <w:r>
        <w:t xml:space="preserve"> </w:t>
      </w:r>
      <w:r>
        <w:rPr>
          <w:iCs/>
          <w:i/>
        </w:rPr>
        <w:t xml:space="preserve">Italy Rome</w:t>
      </w:r>
      <w:r>
        <w:t xml:space="preserve">, this report underscores the strategic importance of our operations within one of Europe's most culturally vibrant cities, where music transcends mere entertainment to become an integral part of daily life.</w:t>
      </w:r>
    </w:p>
    <w:bookmarkStart w:id="20" w:name="executive-summary-romes-resonant-success"/>
    <w:p>
      <w:pPr>
        <w:pStyle w:val="Heading2"/>
      </w:pPr>
      <w:r>
        <w:t xml:space="preserve">Executive Summary: Rome's Resonant Success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exceptional performance across all revenue channels during Marco Rossi's 14-week residency at Rome's iconic Teatro Sistina and outdoor performances at Villa Borghese. Total revenue reached €897,200 (a 32% increase from previous European tours), with ticket sales accounting for 68%, merchandise for 24%, and licensing for 8%. This achievement represents a strategic milestone in our</w:t>
      </w:r>
      <w:r>
        <w:t xml:space="preserve"> </w:t>
      </w:r>
      <w:r>
        <w:rPr>
          <w:iCs/>
          <w:i/>
        </w:rPr>
        <w:t xml:space="preserve">Musician</w:t>
      </w:r>
      <w:r>
        <w:t xml:space="preserve">'s expansion into the Italian market, proving Rome's unique position as a growth engine for global artists. Crucially, over 73% of ticket sales originated from local Rome residents—a testament to the city's passionate musical ecosystem.</w:t>
      </w:r>
    </w:p>
    <w:p>
      <w:pPr>
        <w:pStyle w:val="BodyText"/>
      </w:pPr>
      <w:r>
        <w:t xml:space="preserve">"Rome didn't just become a stop on our tour; it became our home base. The</w:t>
      </w:r>
      <w:r>
        <w:t xml:space="preserve"> </w:t>
      </w:r>
      <w:r>
        <w:rPr>
          <w:iCs/>
          <w:i/>
        </w:rPr>
        <w:t xml:space="preserve">Musician</w:t>
      </w:r>
      <w:r>
        <w:t xml:space="preserve">'s connection with</w:t>
      </w:r>
      <w:r>
        <w:t xml:space="preserve"> </w:t>
      </w:r>
      <w:r>
        <w:rPr>
          <w:iCs/>
          <w:i/>
        </w:rPr>
        <w:t xml:space="preserve">Italy Rome</w:t>
      </w:r>
      <w:r>
        <w:t xml:space="preserve">'s audience transformed from transactional to transformative—turning concertgoers into lifelong fans."</w:t>
      </w:r>
    </w:p>
    <w:bookmarkEnd w:id="20"/>
    <w:bookmarkStart w:id="23" w:name="Xdec18330256ef4578d74578d53bad2006c6f162"/>
    <w:p>
      <w:pPr>
        <w:pStyle w:val="Heading2"/>
      </w:pPr>
      <w:r>
        <w:t xml:space="preserve">Roman Revenue Breakdown: Data-Driven Insights</w:t>
      </w:r>
    </w:p>
    <w:bookmarkStart w:id="21" w:name="Xbec9aa6935e93520773998f662296da906332ef"/>
    <w:p>
      <w:pPr>
        <w:pStyle w:val="Heading3"/>
      </w:pPr>
      <w:r>
        <w:t xml:space="preserve">Ticket Sales: The Heartbeat of Rome's Music Scene</w:t>
      </w:r>
    </w:p>
    <w:p>
      <w:pPr>
        <w:pStyle w:val="FirstParagraph"/>
      </w:pPr>
      <w:r>
        <w:t xml:space="preserve">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reveals that 17,850 tickets sold across 14 concerts at Teatro Sistina (capacity 2,000) and outdoor events. Notable patterns emerged: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Rome-specific demand surge</w:t>
      </w:r>
      <w:r>
        <w:t xml:space="preserve">: Weekdays saw 43% higher sales than weekend shows due to corporate group bookings from Rome's media and fashion sectors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loyalty premium</w:t>
      </w:r>
      <w:r>
        <w:t xml:space="preserve">: 61% of attendees purchased multiple tickets (2+ concerts), with 85% of repeat buyers residing within Rome city limits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pricing impact</w:t>
      </w:r>
      <w:r>
        <w:t xml:space="preserve">: Early-bird ticket sales at €45-€75 (vs. standard €60-€90) generated 38% of total revenue in first two weeks, proving Rome's price sensitivity to value-based engagement</w:t>
      </w:r>
    </w:p>
    <w:bookmarkEnd w:id="21"/>
    <w:bookmarkStart w:id="22" w:name="Xabf46ae2d6de141bb39e2977d0e8ca7fc82fa68"/>
    <w:p>
      <w:pPr>
        <w:pStyle w:val="Heading3"/>
      </w:pPr>
      <w:r>
        <w:t xml:space="preserve">Merchandise: Beyond the Stage in Italy Rome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Musician</w:t>
      </w:r>
      <w:r>
        <w:t xml:space="preserve">'s merchandise sales reached €215,328 (40% above target), driven by Rome-specific products: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Rome-exclusive items</w:t>
      </w:r>
      <w:r>
        <w:t xml:space="preserve">: Hand-painted Romanesco dialect phrase t-shirts ("Musica è la mia vita") sold 1,800 units in first month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Collaboration success</w:t>
      </w:r>
      <w:r>
        <w:t xml:space="preserve">: Partnership with Rome-based artisanal coffee brand "Caffè Sfumato" created limited-edition espresso cups (sold 95% of stock within 3 days)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Post-concert momentum</w:t>
      </w:r>
      <w:r>
        <w:t xml:space="preserve">: 78% of merchandise buyers attended the same concert they purchased from—demonstrating Rome's live experience-driven culture</w:t>
      </w:r>
    </w:p>
    <w:bookmarkEnd w:id="22"/>
    <w:bookmarkEnd w:id="23"/>
    <w:bookmarkStart w:id="24" w:name="italy-rome-the-cultural-catalyst"/>
    <w:p>
      <w:pPr>
        <w:pStyle w:val="Heading2"/>
      </w:pPr>
      <w:r>
        <w:t xml:space="preserve">Italy Rome: The Cultural Catalyst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identifies why</w:t>
      </w:r>
      <w:r>
        <w:t xml:space="preserve"> </w:t>
      </w:r>
      <w:r>
        <w:rPr>
          <w:iCs/>
          <w:i/>
        </w:rPr>
        <w:t xml:space="preserve">Italy Rome</w:t>
      </w:r>
      <w:r>
        <w:t xml:space="preserve"> </w:t>
      </w:r>
      <w:r>
        <w:t xml:space="preserve">operates as a distinct market requiring specialized strategies:</w:t>
      </w:r>
    </w:p>
    <w:p>
      <w:pPr>
        <w:pStyle w:val="BodyText"/>
      </w:pPr>
      <w:r>
        <w:rPr>
          <w:bCs/>
          <w:b/>
        </w:rPr>
        <w:t xml:space="preserve">Rome's Unique Sales Drivers: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Immersion</w:t>
      </w:r>
      <w:r>
        <w:t xml:space="preserve">: Local audiences expect deep connection—Rossi's "Rome Stories" pre-show talks increased post-concert merchandise sales by 27%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Seasonal Patterns</w:t>
      </w:r>
      <w:r>
        <w:t xml:space="preserve">: October-December demand surged due to Rome's cultural festival season (Festa di San Martino, Christmas markets)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Media Synergy</w:t>
      </w:r>
      <w:r>
        <w:t xml:space="preserve">: 9 of 12 major Italian music publications covered the residency, with "Musica e Spettacolo" dedicating a special Rome feature—directly boosting ticket sales by 18%</w:t>
      </w:r>
    </w:p>
    <w:bookmarkEnd w:id="24"/>
    <w:bookmarkStart w:id="25" w:name="Xad6895b2d8ff4c96352f8849e193b0364afcb65"/>
    <w:p>
      <w:pPr>
        <w:pStyle w:val="Heading2"/>
      </w:pPr>
      <w:r>
        <w:t xml:space="preserve">Challenges Overcome: The Rome Resilience Factor</w:t>
      </w:r>
    </w:p>
    <w:p>
      <w:pPr>
        <w:pStyle w:val="FirstParagraph"/>
      </w:pPr>
      <w:r>
        <w:t xml:space="preserve">Despite initial concerns about Italy's complex permitting landscape, the</w:t>
      </w:r>
      <w:r>
        <w:t xml:space="preserve"> </w:t>
      </w:r>
      <w:r>
        <w:rPr>
          <w:iCs/>
          <w:i/>
        </w:rPr>
        <w:t xml:space="preserve">Musician</w:t>
      </w:r>
      <w:r>
        <w:t xml:space="preserve">'s team successfully navigated Rome's unique requirements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adaptation</w:t>
      </w:r>
      <w:r>
        <w:t xml:space="preserve">: Adjusting setlists to include 3 Italian classics (receiving standing ovations) after local fan surveys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Logistical innovation</w:t>
      </w:r>
      <w:r>
        <w:t xml:space="preserve">: Partnering with Rome's historic transport authority for free concert shuttle services from Termini Station—boosting accessibility and attendance by 22%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integration</w:t>
      </w:r>
      <w:r>
        <w:t xml:space="preserve">: Hosting free lunchtime acoustic sessions at Piazza Navona, generating 14,000+ social media impressions and attracting 53% new followers from Rome</w:t>
      </w:r>
    </w:p>
    <w:bookmarkEnd w:id="25"/>
    <w:bookmarkStart w:id="26" w:name="Xa191be60767e20410b45e48b8b9526a2b8078cc"/>
    <w:p>
      <w:pPr>
        <w:pStyle w:val="Heading2"/>
      </w:pPr>
      <w:r>
        <w:t xml:space="preserve">Future Growth Strategy: Sustaining Italy Rome Momentum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provides the roadmap for expanding our</w:t>
      </w:r>
      <w:r>
        <w:t xml:space="preserve"> </w:t>
      </w:r>
      <w:r>
        <w:rPr>
          <w:iCs/>
          <w:i/>
        </w:rPr>
        <w:t xml:space="preserve">Musician</w:t>
      </w:r>
      <w:r>
        <w:t xml:space="preserve">'s presence in</w:t>
      </w:r>
      <w:r>
        <w:t xml:space="preserve"> </w:t>
      </w:r>
      <w:r>
        <w:rPr>
          <w:iCs/>
          <w:i/>
        </w:rPr>
        <w:t xml:space="preserve">Italy Rome</w:t>
      </w:r>
      <w:r>
        <w:t xml:space="preserve">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Rome Artist Residency Program</w:t>
      </w:r>
      <w:r>
        <w:t xml:space="preserve">: Establishing a permanent creative hub at Villa Borghese for monthly local collaborations, targeting €1M+ annual revenue by Q3 2025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Talent Integration</w:t>
      </w:r>
      <w:r>
        <w:t xml:space="preserve">: Partnering with Rome Conservatory for "Musician Mentorship" program—reducing production costs while enhancing authentic Italian appeal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Seasonal Marketing Leverage</w:t>
      </w:r>
      <w:r>
        <w:t xml:space="preserve">: Aligning future tours with Rome's cultural calendar (e.g., April Easter events, June summer festivals)</w:t>
      </w:r>
    </w:p>
    <w:bookmarkEnd w:id="26"/>
    <w:bookmarkStart w:id="27" w:name="X6965b911b634a52e8a1056fb22a89dcb9e3fba0"/>
    <w:p>
      <w:pPr>
        <w:pStyle w:val="Heading2"/>
      </w:pPr>
      <w:r>
        <w:t xml:space="preserve">Conclusion: The Unforgettable Rome Experience</w:t>
      </w:r>
    </w:p>
    <w:p>
      <w:pPr>
        <w:pStyle w:val="FirstParagraph"/>
      </w:pPr>
      <w:r>
        <w:t xml:space="preserve">The conclusive findings of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affirm that for any global</w:t>
      </w:r>
      <w:r>
        <w:t xml:space="preserve"> </w:t>
      </w:r>
      <w:r>
        <w:rPr>
          <w:iCs/>
          <w:i/>
        </w:rPr>
        <w:t xml:space="preserve">Musician</w:t>
      </w:r>
      <w:r>
        <w:t xml:space="preserve">, Rome isn't just another market—it's a cultural imperative. Our data demonstrates that when artists honor Rome's musical soul (through local collaborations, authentic engagement, and culturally resonant content), revenue becomes sustainable growth. The €897k generated in this single residency exceeds our initial Italy target by 32%, proving that</w:t>
      </w:r>
      <w:r>
        <w:t xml:space="preserve"> </w:t>
      </w:r>
      <w:r>
        <w:rPr>
          <w:iCs/>
          <w:i/>
        </w:rPr>
        <w:t xml:space="preserve">Italy Rome</w:t>
      </w:r>
      <w:r>
        <w:t xml:space="preserve"> </w:t>
      </w:r>
      <w:r>
        <w:t xml:space="preserve">delivers exceptional ROI when approached with cultural intelligence. As the city's premier music destination continues to evolve, Marco Rossi's journey exemplifies how a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can transform data into strategic mastery, turning every concert into a catalyst for deeper market integration.</w:t>
      </w:r>
    </w:p>
    <w:p>
      <w:pPr>
        <w:pStyle w:val="BodyText"/>
      </w:pPr>
      <w:r>
        <w:t xml:space="preserve">In closing, this</w:t>
      </w:r>
      <w:r>
        <w:t xml:space="preserve"> </w:t>
      </w:r>
      <w:r>
        <w:rPr>
          <w:iCs/>
          <w:i/>
        </w:rPr>
        <w:t xml:space="preserve">Musician</w:t>
      </w:r>
      <w:r>
        <w:t xml:space="preserve">'s Rome success story isn't merely about numbers—it's about becoming part of Rome's enduring musical legacy. The city didn't just host a tour; it embraced an artist, and that transformation is the true measure of a successful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. As we move forward, Italy Rome remains our most vital growth engine, where every sale echoes not just commerce, but culture.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 Sales Report: Italy Rome Performance Analysis</dc:title>
  <dc:creator/>
  <dc:language>en</dc:language>
  <cp:keywords/>
  <dcterms:created xsi:type="dcterms:W3CDTF">2025-12-12T02:55:02Z</dcterms:created>
  <dcterms:modified xsi:type="dcterms:W3CDTF">2025-12-12T02:55:02Z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