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32" w:name="Xbc615999cd48c9e6f6984376b4f8d7d72024aff"/>
    <w:p>
      <w:pPr>
        <w:pStyle w:val="Heading1"/>
      </w:pPr>
      <w:r>
        <w:t xml:space="preserve">Comprehensive Sales Report: Musician Performance Analysis in Nepal Kathmandu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Music Ventures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provides an in-depth analysis of the performance metrics for acclaimed Nepali musician Mr. Arjun Shrestha, operating within the vibrant cultural ecosystem of Kathmandu, Nepal. The report covers sales channels, market reception, and strategic recommendations for sustainable growth in Nepal's evolving music industry. As Kathmandu continues to emerge as a cultural hub in South Asia, this Sales Report underscores how local musician success directly contributes to Nepal's creative economy while navigating unique regional challenges.</w:t>
      </w:r>
    </w:p>
    <w:bookmarkEnd w:id="20"/>
    <w:bookmarkStart w:id="21" w:name="X13537c7e30cabea5d5213380c064a927ba673cd"/>
    <w:p>
      <w:pPr>
        <w:pStyle w:val="Heading2"/>
      </w:pPr>
      <w:r>
        <w:t xml:space="preserve">II. Market Context: Music Industry Landscape in Nepal Kathmandu</w:t>
      </w:r>
    </w:p>
    <w:p>
      <w:pPr>
        <w:pStyle w:val="FirstParagraph"/>
      </w:pPr>
      <w:r>
        <w:t xml:space="preserve">Kathmandu serves as the epicenter of Nepal's music industry, housing 78% of recording studios and 92% of live performance venues according to the Nepal Music Association (NMA) 2023 survey. The city's youthful population (65% under 35) drives demand for contemporary Nepali fusion music blending traditional instruments like madal and sarangi with modern beats. However, this Sales Report identifies critical market gaps: physical media sales have declined by 41% since 2020 due to digital migration, while streaming platforms remain underutilized by Nepali musicians. For our featured Musician, Arjun Shrestha, this context shapes both opportunities and operational challenges unique to Nepal Kathmandu.</w:t>
      </w:r>
    </w:p>
    <w:bookmarkEnd w:id="21"/>
    <w:bookmarkStart w:id="24" w:name="iii.-sales-performance-breakdown-q3-2023"/>
    <w:p>
      <w:pPr>
        <w:pStyle w:val="Heading2"/>
      </w:pPr>
      <w:r>
        <w:t xml:space="preserve">III. Sales Performance Breakdown: Q3 2023</w:t>
      </w:r>
    </w:p>
    <w:bookmarkStart w:id="22" w:name="a.-revenue-streams-analysis"/>
    <w:p>
      <w:pPr>
        <w:pStyle w:val="Heading3"/>
      </w:pPr>
      <w:r>
        <w:t xml:space="preserve">A. Revenue Streams Analysis</w:t>
      </w:r>
    </w:p>
    <w:p>
      <w:pPr>
        <w:pStyle w:val="FirstParagraph"/>
      </w:pPr>
      <w:r>
        <w:t xml:space="preserve">Sales Channel</w:t>
      </w:r>
    </w:p>
    <w:p>
      <w:pPr>
        <w:pStyle w:val="BodyText"/>
      </w:pPr>
      <w:r>
        <w:t xml:space="preserve">Q3 2023 Revenue (NPR)</w:t>
      </w:r>
    </w:p>
    <w:p>
      <w:pPr>
        <w:pStyle w:val="BodyText"/>
      </w:pPr>
      <w:r>
        <w:t xml:space="preserve">YoY Change</w:t>
      </w:r>
    </w:p>
    <w:p>
      <w:pPr>
        <w:pStyle w:val="BodyText"/>
      </w:pPr>
      <w:r>
        <w:t xml:space="preserve">% of Total Sales</w:t>
      </w:r>
    </w:p>
    <w:p>
      <w:pPr>
        <w:pStyle w:val="BodyText"/>
      </w:pPr>
      <w:r>
        <w:t xml:space="preserve">Live Performances (Kathmandu venues)</w:t>
      </w:r>
    </w:p>
    <w:p>
      <w:pPr>
        <w:pStyle w:val="BodyText"/>
      </w:pPr>
      <w:r>
        <w:t xml:space="preserve">1,250,000</w:t>
      </w:r>
    </w:p>
    <w:p>
      <w:pPr>
        <w:pStyle w:val="BodyText"/>
      </w:pPr>
      <w:r>
        <w:t xml:space="preserve">+32%</w:t>
      </w:r>
    </w:p>
    <w:p>
      <w:pPr>
        <w:pStyle w:val="BodyText"/>
      </w:pPr>
      <w:r>
        <w:t xml:space="preserve">48%</w:t>
      </w:r>
    </w:p>
    <w:p>
      <w:pPr>
        <w:pStyle w:val="BodyText"/>
      </w:pPr>
      <w:r>
        <w:t xml:space="preserve">Digital Downloads (Local platforms)</w:t>
      </w:r>
    </w:p>
    <w:p>
      <w:pPr>
        <w:pStyle w:val="BodyText"/>
      </w:pPr>
      <w:r>
        <w:t xml:space="preserve">675,000</w:t>
      </w:r>
    </w:p>
    <w:p>
      <w:pPr>
        <w:pStyle w:val="BodyText"/>
      </w:pPr>
      <w:r>
        <w:t xml:space="preserve">&lt;</w:t>
      </w:r>
    </w:p>
    <w:p>
      <w:pPr>
        <w:pStyle w:val="BodyText"/>
      </w:pPr>
      <w:r>
        <w:t xml:space="preserve">-15%</w:t>
      </w:r>
    </w:p>
    <w:p>
      <w:pPr>
        <w:pStyle w:val="BodyText"/>
      </w:pPr>
      <w:r>
        <w:t xml:space="preserve">26%</w:t>
      </w:r>
    </w:p>
    <w:p>
      <w:pPr>
        <w:pStyle w:val="BodyText"/>
      </w:pPr>
      <w:r>
        <w:t xml:space="preserve">Physical Merchandise</w:t>
      </w:r>
    </w:p>
    <w:p>
      <w:pPr>
        <w:pStyle w:val="BodyText"/>
      </w:pPr>
      <w:r>
        <w:t xml:space="preserve">390,000</w:t>
      </w:r>
    </w:p>
    <w:p>
      <w:pPr>
        <w:pStyle w:val="BodyText"/>
      </w:pPr>
      <w:r>
        <w:t xml:space="preserve">-8%</w:t>
      </w:r>
    </w:p>
    <w:p>
      <w:pPr>
        <w:pStyle w:val="BodyText"/>
      </w:pPr>
      <w:r>
        <w:t xml:space="preserve">Premium Streaming (Spotify/Apple Music)</w:t>
      </w:r>
    </w:p>
    <w:p>
      <w:pPr>
        <w:pStyle w:val="BodyText"/>
      </w:pPr>
      <w:r>
        <w:t xml:space="preserve">215,000</w:t>
      </w:r>
    </w:p>
    <w:p>
      <w:pPr>
        <w:pStyle w:val="BodyText"/>
      </w:pPr>
      <w:r>
        <w:t xml:space="preserve">+74%</w:t>
      </w:r>
    </w:p>
    <w:p>
      <w:pPr>
        <w:pStyle w:val="BodyText"/>
      </w:pPr>
      <w:r>
        <w:t xml:space="preserve">Total Revenue</w:t>
      </w:r>
    </w:p>
    <w:p>
      <w:pPr>
        <w:pStyle w:val="BodyText"/>
      </w:pPr>
      <w:r>
        <w:rPr>
          <w:bCs/>
          <w:b/>
        </w:rPr>
        <w:t xml:space="preserve">2,530,000</w:t>
      </w:r>
    </w:p>
    <w:p>
      <w:pPr>
        <w:pStyle w:val="BodyText"/>
      </w:pPr>
      <w:r>
        <w:t xml:space="preserve">+18%</w:t>
      </w:r>
    </w:p>
    <w:bookmarkEnd w:id="22"/>
    <w:bookmarkStart w:id="23" w:name="Xfdabb04feed732bcf5eb4bc9cef63cbd5625b54"/>
    <w:p>
      <w:pPr>
        <w:pStyle w:val="Heading3"/>
      </w:pPr>
      <w:r>
        <w:t xml:space="preserve">B. Key Insights from Nepal Kathmandu Market</w:t>
      </w:r>
    </w:p>
    <w:p>
      <w:pPr>
        <w:numPr>
          <w:ilvl w:val="0"/>
          <w:numId w:val="1001"/>
        </w:numPr>
        <w:pStyle w:val="Compact"/>
      </w:pPr>
      <w:r>
        <w:t xml:space="preserve">Live events in Kathmandu generated 48% of total revenue, driven by high demand for cultural festivals like Tihar and Buddha Jayanti where the Musician performed at prime venues (Nepal Art Gallery, Rani Pokhari Amphitheater).</w:t>
      </w:r>
    </w:p>
    <w:p>
      <w:pPr>
        <w:numPr>
          <w:ilvl w:val="0"/>
          <w:numId w:val="1001"/>
        </w:numPr>
        <w:pStyle w:val="Compact"/>
      </w:pPr>
      <w:r>
        <w:t xml:space="preserve">Digital download decline (26% of revenue) reflects Nepal's limited 5G infrastructure outside Kathmandu city limits, directly impacting music distribution.</w:t>
      </w:r>
    </w:p>
    <w:p>
      <w:pPr>
        <w:numPr>
          <w:ilvl w:val="0"/>
          <w:numId w:val="1001"/>
        </w:numPr>
        <w:pStyle w:val="Compact"/>
      </w:pPr>
      <w:r>
        <w:t xml:space="preserve">Streaming growth (+74%) is fueled by youth adoption of international platforms after Ncell and Nepal Telecom launched "Music Unlimited" bundles in July 2023.</w:t>
      </w:r>
    </w:p>
    <w:p>
      <w:pPr>
        <w:numPr>
          <w:ilvl w:val="0"/>
          <w:numId w:val="1001"/>
        </w:numPr>
        <w:pStyle w:val="Compact"/>
      </w:pPr>
      <w:r>
        <w:t xml:space="preserve">Merchandise sales remained stable at NPR 390,000 despite festival season disruptions due to monsoon weather patterns common in Kathmandu.</w:t>
      </w:r>
    </w:p>
    <w:bookmarkEnd w:id="23"/>
    <w:bookmarkEnd w:id="24"/>
    <w:bookmarkStart w:id="25" w:name="X948f01046aaf0e411598538b042702acdb675f6"/>
    <w:p>
      <w:pPr>
        <w:pStyle w:val="Heading2"/>
      </w:pPr>
      <w:r>
        <w:t xml:space="preserve">IV. Competitive Benchmarking: Musician Positioning in Nepal Kathmandu</w:t>
      </w:r>
    </w:p>
    <w:p>
      <w:pPr>
        <w:pStyle w:val="FirstParagraph"/>
      </w:pPr>
      <w:r>
        <w:t xml:space="preserve">Our Sales Report compares Mr. Shrestha's performance against key competitors within Nepal Kathmandu:</w:t>
      </w:r>
    </w:p>
    <w:p>
      <w:pPr>
        <w:pStyle w:val="BodyText"/>
      </w:pPr>
      <w:r>
        <w:t xml:space="preserve">Competitor</w:t>
      </w:r>
    </w:p>
    <w:p>
      <w:pPr>
        <w:pStyle w:val="BodyText"/>
      </w:pPr>
      <w:r>
        <w:t xml:space="preserve">Kathmandu Market Share</w:t>
      </w:r>
    </w:p>
    <w:p>
      <w:pPr>
        <w:pStyle w:val="BodyText"/>
      </w:pPr>
      <w:r>
        <w:t xml:space="preserve">Sales Growth (Q3)</w:t>
      </w:r>
    </w:p>
    <w:p>
      <w:pPr>
        <w:pStyle w:val="BodyText"/>
      </w:pPr>
      <w:r>
        <w:t xml:space="preserve">Differentiation Factor</w:t>
      </w:r>
    </w:p>
    <w:p>
      <w:pPr>
        <w:pStyle w:val="BodyText"/>
      </w:pPr>
      <w:r>
        <w:t xml:space="preserve">Arjun Shrestha (Our Musician)</w:t>
      </w:r>
    </w:p>
    <w:p>
      <w:pPr>
        <w:pStyle w:val="BodyText"/>
      </w:pPr>
      <w:r>
        <w:t xml:space="preserve">27.5%</w:t>
      </w:r>
    </w:p>
    <w:p>
      <w:pPr>
        <w:pStyle w:val="BodyText"/>
      </w:pPr>
      <w:r>
        <w:t xml:space="preserve">+18%</w:t>
      </w:r>
    </w:p>
    <w:p>
      <w:pPr>
        <w:pStyle w:val="BodyText"/>
      </w:pPr>
      <w:r>
        <w:t xml:space="preserve">Nepali-English bilingual fusion with social themes</w:t>
      </w:r>
    </w:p>
    <w:p>
      <w:pPr>
        <w:pStyle w:val="BodyText"/>
      </w:pPr>
      <w:r>
        <w:t xml:space="preserve">Bipana Thakuri</w:t>
      </w:r>
    </w:p>
    <w:p>
      <w:pPr>
        <w:pStyle w:val="BodyText"/>
      </w:pPr>
      <w:r>
        <w:t xml:space="preserve">&lt;</w:t>
      </w:r>
    </w:p>
    <w:p>
      <w:pPr>
        <w:pStyle w:val="BodyText"/>
      </w:pPr>
      <w:r>
        <w:t xml:space="preserve">31.2%</w:t>
      </w:r>
    </w:p>
    <w:p>
      <w:pPr>
        <w:pStyle w:val="BodyText"/>
      </w:pPr>
      <w:r>
        <w:t xml:space="preserve">-3%</w:t>
      </w:r>
    </w:p>
    <w:p>
      <w:pPr>
        <w:pStyle w:val="BodyText"/>
      </w:pPr>
      <w:r>
        <w:t xml:space="preserve">Gyanendra Shrestha</w:t>
      </w:r>
    </w:p>
    <w:p>
      <w:pPr>
        <w:pStyle w:val="BodyText"/>
      </w:pPr>
      <w:r>
        <w:t xml:space="preserve">&lt;</w:t>
      </w:r>
    </w:p>
    <w:p>
      <w:pPr>
        <w:pStyle w:val="BodyText"/>
      </w:pPr>
      <w:r>
        <w:t xml:space="preserve">22.8%</w:t>
      </w:r>
    </w:p>
    <w:p>
      <w:pPr>
        <w:pStyle w:val="BodyText"/>
      </w:pPr>
      <w:r>
        <w:t xml:space="preserve">The data confirms our Musician holds the #1 market position in Kathmandu among contemporary artists, with growth outpacing industry averages (8%). This success stems from strategic partnerships with Kathmandu-based cultural institutions like Nepal Academy of Music &amp; Dance, which co-hosted his "Saptaswara" album launch event attracting 2,100 attendees.</w:t>
      </w:r>
    </w:p>
    <w:bookmarkEnd w:id="25"/>
    <w:bookmarkStart w:id="26" w:name="X25a976f8ba1511749f3e7c37b76e05e758d7dc5"/>
    <w:p>
      <w:pPr>
        <w:pStyle w:val="Heading2"/>
      </w:pPr>
      <w:r>
        <w:t xml:space="preserve">V. Critical Challenges Facing the Musician in Nepal Kathmandu</w:t>
      </w:r>
    </w:p>
    <w:p>
      <w:pPr>
        <w:pStyle w:val="FirstParagraph"/>
      </w:pPr>
      <w:r>
        <w:t xml:space="preserve">This Sales Report identifies three systemic barriers requiring immediate attention:</w:t>
      </w:r>
    </w:p>
    <w:p>
      <w:pPr>
        <w:numPr>
          <w:ilvl w:val="0"/>
          <w:numId w:val="1002"/>
        </w:numPr>
        <w:pStyle w:val="Compact"/>
      </w:pPr>
      <w:r>
        <w:rPr>
          <w:bCs/>
          <w:b/>
        </w:rPr>
        <w:t xml:space="preserve">Infrastructure Gaps:</w:t>
      </w:r>
      <w:r>
        <w:t xml:space="preserve"> </w:t>
      </w:r>
      <w:r>
        <w:t xml:space="preserve">Only 43% of Kathmandu households have reliable high-speed internet (World Bank, 2023), limiting digital engagement. Our Musician's streaming revenue remains constrained by this barrier.</w:t>
      </w:r>
    </w:p>
    <w:p>
      <w:pPr>
        <w:numPr>
          <w:ilvl w:val="0"/>
          <w:numId w:val="1002"/>
        </w:numPr>
        <w:pStyle w:val="Compact"/>
      </w:pPr>
      <w:r>
        <w:rPr>
          <w:bCs/>
          <w:b/>
        </w:rPr>
        <w:t xml:space="preserve">Distribution Limitations:</w:t>
      </w:r>
      <w:r>
        <w:t xml:space="preserve"> </w:t>
      </w:r>
      <w:r>
        <w:t xml:space="preserve">Physical copies face high logistics costs due to Nepal's mountainous terrain. The Sales Report shows delivery fees consume 19% of merchandise revenue in rural areas beyond Kathmandu Valley.</w:t>
      </w:r>
    </w:p>
    <w:p>
      <w:pPr>
        <w:numPr>
          <w:ilvl w:val="0"/>
          <w:numId w:val="1002"/>
        </w:numPr>
        <w:pStyle w:val="Compact"/>
      </w:pPr>
      <w:r>
        <w:rPr>
          <w:bCs/>
          <w:b/>
        </w:rPr>
        <w:t xml:space="preserve">Monetization Culture:</w:t>
      </w:r>
      <w:r>
        <w:t xml:space="preserve"> </w:t>
      </w:r>
      <w:r>
        <w:t xml:space="preserve">Nepali audiences still perceive music as "cultural gift" rather than paid service. Only 14% of Kathmandu youth regularly pay for streaming subscriptions (NMA Survey).</w:t>
      </w:r>
    </w:p>
    <w:bookmarkEnd w:id="26"/>
    <w:bookmarkStart w:id="30" w:name="vi.-strategic-recommendations-for-growth"/>
    <w:p>
      <w:pPr>
        <w:pStyle w:val="Heading2"/>
      </w:pPr>
      <w:r>
        <w:t xml:space="preserve">VI. Strategic Recommendations for Growth</w:t>
      </w:r>
    </w:p>
    <w:p>
      <w:pPr>
        <w:pStyle w:val="FirstParagraph"/>
      </w:pPr>
      <w:r>
        <w:t xml:space="preserve">This Sales Report proposes three actionable initiatives tailored to Nepal Kathmandu's unique landscape:</w:t>
      </w:r>
    </w:p>
    <w:bookmarkStart w:id="27" w:name="a.-hybrid-event-strategy"/>
    <w:p>
      <w:pPr>
        <w:pStyle w:val="Heading3"/>
      </w:pPr>
      <w:r>
        <w:t xml:space="preserve">A. Hybrid Event Strategy</w:t>
      </w:r>
    </w:p>
    <w:p>
      <w:pPr>
        <w:pStyle w:val="FirstParagraph"/>
      </w:pPr>
      <w:r>
        <w:t xml:space="preserve">Launch "Kathmandu Music Connect" series: Free live performances in public spaces (Durbar Square, Thamel) with QR codes linking to premium content. This leverages Nepal's strong community culture while building digital audiences organically. Pilot results show 68% attendee conversion to streaming subscribers.</w:t>
      </w:r>
    </w:p>
    <w:bookmarkEnd w:id="27"/>
    <w:bookmarkStart w:id="28" w:name="b.-localized-digital-partnerships"/>
    <w:p>
      <w:pPr>
        <w:pStyle w:val="Heading3"/>
      </w:pPr>
      <w:r>
        <w:t xml:space="preserve">B. Localized Digital Partnerships</w:t>
      </w:r>
    </w:p>
    <w:p>
      <w:pPr>
        <w:pStyle w:val="FirstParagraph"/>
      </w:pPr>
      <w:r>
        <w:t xml:space="preserve">Collaborate with Nepal Telecom's "Nepal Music Hub" app for exclusive content bundles at NPR 199 (vs. international rates). This targets Kathmandu's smartphone users while bypassing infrastructure challenges through offline-first streaming.</w:t>
      </w:r>
    </w:p>
    <w:bookmarkEnd w:id="28"/>
    <w:bookmarkStart w:id="29" w:name="c.-merchandise-innovation"/>
    <w:p>
      <w:pPr>
        <w:pStyle w:val="Heading3"/>
      </w:pPr>
      <w:r>
        <w:t xml:space="preserve">C. Merchandise Innovation</w:t>
      </w:r>
    </w:p>
    <w:p>
      <w:pPr>
        <w:pStyle w:val="FirstParagraph"/>
      </w:pPr>
      <w:r>
        <w:t xml:space="preserve">Introduce region-specific products like "Kathmandu Skyline" vinyl records with local artists' artwork, priced at NPR 1,500. This taps into Nepal's growing collector culture while reducing shipping costs through Kathmandu-based production.</w:t>
      </w:r>
    </w:p>
    <w:bookmarkEnd w:id="29"/>
    <w:bookmarkEnd w:id="30"/>
    <w:bookmarkStart w:id="31" w:name="vii.-conclusion-future-outlook"/>
    <w:p>
      <w:pPr>
        <w:pStyle w:val="Heading2"/>
      </w:pPr>
      <w:r>
        <w:t xml:space="preserve">VII. Conclusion: Future Outlook</w:t>
      </w:r>
    </w:p>
    <w:p>
      <w:pPr>
        <w:pStyle w:val="FirstParagraph"/>
      </w:pPr>
      <w:r>
        <w:t xml:space="preserve">As demonstrated in this comprehensive Sales Report, the Musician's success in Nepal Kathmandu proves that cultural authenticity combined with adaptive business models can thrive despite market constraints. With 76% of Kathmandu youth expressing interest in supporting local musicians (NMA), our strategic pivot toward hybrid engagement positions the Musician to capture a projected 35% market share by Q2 2024.</w:t>
      </w:r>
    </w:p>
    <w:p>
      <w:pPr>
        <w:pStyle w:val="BodyText"/>
      </w:pPr>
      <w:r>
        <w:t xml:space="preserve">Crucially, this Sales Report affirms that Nepal Kathmandu isn't merely a market location—it's the living laboratory for authentic music business innovation in South Asia. By addressing infrastructure barriers while honoring cultural identity, our Musician sets a blueprint for sustainable growth that resonates far beyond Nepal's borders. The path forward requires doubling down on community-centric strategies where every sales transaction becomes an investment in Nepal's creative future.</w:t>
      </w:r>
    </w:p>
    <w:p>
      <w:pPr>
        <w:pStyle w:val="BodyText"/>
      </w:pPr>
      <w:r>
        <w:rPr>
          <w:bCs/>
          <w:b/>
        </w:rPr>
        <w:t xml:space="preserve">Prepared by:</w:t>
      </w:r>
      <w:r>
        <w:t xml:space="preserve"> </w:t>
      </w:r>
      <w:r>
        <w:t xml:space="preserve">Global Music Analytics Division |</w:t>
      </w:r>
      <w:r>
        <w:t xml:space="preserve"> </w:t>
      </w:r>
      <w:r>
        <w:rPr>
          <w:bCs/>
          <w:b/>
        </w:rPr>
        <w:t xml:space="preserve">Contact:</w:t>
      </w:r>
      <w:r>
        <w:t xml:space="preserve"> </w:t>
      </w:r>
      <w:r>
        <w:t xml:space="preserve">analytics@globalmusicventures.np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in Nepal Kathmandu</dc:title>
  <dc:creator/>
  <dc:language>en</dc:language>
  <cp:keywords/>
  <dcterms:created xsi:type="dcterms:W3CDTF">2025-12-13T09:17:42Z</dcterms:created>
  <dcterms:modified xsi:type="dcterms:W3CDTF">2025-12-13T09:17:42Z</dcterms:modified>
</cp:coreProperties>
</file>

<file path=docProps/custom.xml><?xml version="1.0" encoding="utf-8"?>
<Properties xmlns="http://schemas.openxmlformats.org/officeDocument/2006/custom-properties" xmlns:vt="http://schemas.openxmlformats.org/officeDocument/2006/docPropsVTypes"/>
</file>