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Services</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p>
    <w:bookmarkStart w:id="27" w:name="Xaddceeeb80b473f0e500a942da69295039f7efb"/>
    <w:p>
      <w:pPr>
        <w:pStyle w:val="Heading1"/>
      </w:pPr>
      <w:r>
        <w:t xml:space="preserve">Nursing Services Sales Performance Report</w:t>
      </w:r>
    </w:p>
    <w:bookmarkStart w:id="20" w:name="X62b4645c0b9f6694a7ada0dda224c5730303e3a"/>
    <w:p>
      <w:pPr>
        <w:pStyle w:val="Heading2"/>
      </w:pPr>
      <w:r>
        <w:t xml:space="preserve">Italy Milan Market Analysis &amp; Strategic Outlook</w:t>
      </w:r>
    </w:p>
    <w:p>
      <w:pPr>
        <w:pStyle w:val="FirstParagraph"/>
      </w:pPr>
      <w:r>
        <w:t xml:space="preserve">This comprehensive</w:t>
      </w:r>
      <w:r>
        <w:t xml:space="preserve"> </w:t>
      </w:r>
      <w:r>
        <w:rPr>
          <w:bCs/>
          <w:b/>
        </w:rPr>
        <w:t xml:space="preserve">Sales Report</w:t>
      </w:r>
      <w:r>
        <w:t xml:space="preserve"> </w:t>
      </w:r>
      <w:r>
        <w:t xml:space="preserve">details the performance of our nursing staffing solutions across the dynamic healthcare landscape of</w:t>
      </w:r>
      <w:r>
        <w:t xml:space="preserve"> </w:t>
      </w:r>
      <w:r>
        <w:rPr>
          <w:iCs/>
          <w:i/>
        </w:rPr>
        <w:t xml:space="preserve">Italy Milan</w:t>
      </w:r>
      <w:r>
        <w:t xml:space="preserve">, the economic engine of Northern Italy and Europe's most significant medical tourism hub. As a premium healthcare staffing provider, our focus on placing specialized</w:t>
      </w:r>
      <w:r>
        <w:t xml:space="preserve"> </w:t>
      </w:r>
      <w:r>
        <w:rPr>
          <w:bCs/>
          <w:b/>
        </w:rPr>
        <w:t xml:space="preserve">Nurse</w:t>
      </w:r>
      <w:r>
        <w:t xml:space="preserve"> </w:t>
      </w:r>
      <w:r>
        <w:t xml:space="preserve">professionals has yielded remarkable growth in Milan, directly contributing to 37% year-over-year revenue expansion within this critical market segment.</w:t>
      </w:r>
    </w:p>
    <w:bookmarkEnd w:id="20"/>
    <w:bookmarkStart w:id="21" w:name="X1f1d29aabeaf72a4fe96c12628e1ee7665e7d28"/>
    <w:p>
      <w:pPr>
        <w:pStyle w:val="Heading2"/>
      </w:pPr>
      <w:r>
        <w:t xml:space="preserve">Executive Summary: Milan Nursing Market Dominance</w:t>
      </w:r>
    </w:p>
    <w:p>
      <w:pPr>
        <w:pStyle w:val="FirstParagraph"/>
      </w:pPr>
      <w:r>
        <w:t xml:space="preserve">The</w:t>
      </w:r>
      <w:r>
        <w:t xml:space="preserve"> </w:t>
      </w:r>
      <w:r>
        <w:rPr>
          <w:bCs/>
          <w:b/>
        </w:rPr>
        <w:t xml:space="preserve">Italy Milan</w:t>
      </w:r>
      <w:r>
        <w:t xml:space="preserve"> </w:t>
      </w:r>
      <w:r>
        <w:t xml:space="preserve">healthcare sector, characterized by world-class hospitals (including IRCCS San Raffaele and Humanitas), aging population demographics, and robust medical tourism infrastructure, has become our most strategic market. This quarter's</w:t>
      </w:r>
      <w:r>
        <w:t xml:space="preserve"> </w:t>
      </w:r>
      <w:r>
        <w:rPr>
          <w:bCs/>
          <w:b/>
        </w:rPr>
        <w:t xml:space="preserve">Sales Report</w:t>
      </w:r>
      <w:r>
        <w:t xml:space="preserve"> </w:t>
      </w:r>
      <w:r>
        <w:t xml:space="preserve">confirms that Milan accounts for 62% of our entire Italian nursing placement volume. We achieved a record-breaking 478 successful</w:t>
      </w:r>
      <w:r>
        <w:t xml:space="preserve"> </w:t>
      </w:r>
      <w:r>
        <w:rPr>
          <w:bCs/>
          <w:b/>
        </w:rPr>
        <w:t xml:space="preserve">Nurse</w:t>
      </w:r>
      <w:r>
        <w:t xml:space="preserve"> </w:t>
      </w:r>
      <w:r>
        <w:t xml:space="preserve">placements across acute care, geriatric facilities, and specialized clinics in the Lombardy region – a 23% increase over Q1 2023. This performance stems from our hyper-localized recruitment strategy targeting Milan's unique healthcare ecosystem.</w:t>
      </w:r>
    </w:p>
    <w:bookmarkEnd w:id="21"/>
    <w:bookmarkStart w:id="22" w:name="X6b625a45b220cede59c63243c615805e621cbd7"/>
    <w:p>
      <w:pPr>
        <w:pStyle w:val="Heading2"/>
      </w:pPr>
      <w:r>
        <w:t xml:space="preserve">Market Analysis: Why Milan Demands Specialized Nursing Solutions</w:t>
      </w:r>
    </w:p>
    <w:p>
      <w:pPr>
        <w:pStyle w:val="FirstParagraph"/>
      </w:pPr>
      <w:r>
        <w:t xml:space="preserve">Milan's healthcare demands present distinctive challenges requiring nuanced sales approaches. With over 78,000 nursing positions needed annually across hospitals, residential care facilities, and private clinics (per Italian National Institute of Statistics data), the market faces severe staffing shortages. Our</w:t>
      </w:r>
      <w:r>
        <w:t xml:space="preserve"> </w:t>
      </w:r>
      <w:r>
        <w:rPr>
          <w:bCs/>
          <w:b/>
        </w:rPr>
        <w:t xml:space="preserve">Sales Report</w:t>
      </w:r>
      <w:r>
        <w:t xml:space="preserve"> </w:t>
      </w:r>
      <w:r>
        <w:t xml:space="preserve">reveals that 89% of Milanese healthcare providers now prioritize recruiting international</w:t>
      </w:r>
      <w:r>
        <w:t xml:space="preserve"> </w:t>
      </w:r>
      <w:r>
        <w:rPr>
          <w:bCs/>
          <w:b/>
        </w:rPr>
        <w:t xml:space="preserve">Nurse</w:t>
      </w:r>
      <w:r>
        <w:t xml:space="preserve"> </w:t>
      </w:r>
      <w:r>
        <w:t xml:space="preserve">professionals due to domestic training capacity gaps. The city's status as a medical tourism destination – attracting 210,000 international patients yearly (Federazione Italiana Sanità Privata) – further intensifies demand for multilingual nursing staff capable of serving global clientele.</w:t>
      </w:r>
    </w:p>
    <w:bookmarkEnd w:id="22"/>
    <w:bookmarkStart w:id="23" w:name="X391d4c59b95f8168408f7703f2376ac1140669f"/>
    <w:p>
      <w:pPr>
        <w:pStyle w:val="Heading2"/>
      </w:pPr>
      <w:r>
        <w:t xml:space="preserve">Quarterly Sales Performance: Milan's Nursing Placement Milestones</w:t>
      </w:r>
    </w:p>
    <w:p>
      <w:pPr>
        <w:pStyle w:val="FirstParagraph"/>
      </w:pPr>
      <w:r>
        <w:t xml:space="preserve">Key Metric</w:t>
      </w:r>
    </w:p>
    <w:p>
      <w:pPr>
        <w:pStyle w:val="BodyText"/>
      </w:pPr>
      <w:r>
        <w:t xml:space="preserve">Q1 2023</w:t>
      </w:r>
    </w:p>
    <w:p>
      <w:pPr>
        <w:pStyle w:val="BodyText"/>
      </w:pPr>
      <w:r>
        <w:t xml:space="preserve">Q1 2024</w:t>
      </w:r>
    </w:p>
    <w:p>
      <w:pPr>
        <w:pStyle w:val="BodyText"/>
      </w:pPr>
      <w:r>
        <w:t xml:space="preserve">% Change</w:t>
      </w:r>
    </w:p>
    <w:p>
      <w:pPr>
        <w:pStyle w:val="BodyText"/>
      </w:pPr>
      <w:r>
        <w:t xml:space="preserve">Nurse Placements in Milan</w:t>
      </w:r>
    </w:p>
    <w:p>
      <w:pPr>
        <w:pStyle w:val="BodyText"/>
      </w:pPr>
      <w:r>
        <w:t xml:space="preserve">389</w:t>
      </w:r>
    </w:p>
    <w:p>
      <w:pPr>
        <w:pStyle w:val="BodyText"/>
      </w:pPr>
      <w:r>
        <w:t xml:space="preserve">478</w:t>
      </w:r>
    </w:p>
    <w:p>
      <w:pPr>
        <w:pStyle w:val="BodyText"/>
      </w:pPr>
      <w:r>
        <w:t xml:space="preserve">+23.0%</w:t>
      </w:r>
    </w:p>
    <w:p>
      <w:pPr>
        <w:pStyle w:val="BodyText"/>
      </w:pPr>
      <w:r>
        <w:t xml:space="preserve">Average Contract Value (€)</w:t>
      </w:r>
    </w:p>
    <w:p>
      <w:pPr>
        <w:pStyle w:val="BodyText"/>
      </w:pPr>
      <w:r>
        <w:t xml:space="preserve">2,450</w:t>
      </w:r>
    </w:p>
    <w:p>
      <w:pPr>
        <w:pStyle w:val="BodyText"/>
      </w:pPr>
      <w:r>
        <w:t xml:space="preserve">2,765</w:t>
      </w:r>
    </w:p>
    <w:p>
      <w:pPr>
        <w:pStyle w:val="BodyText"/>
      </w:pPr>
      <w:r>
        <w:t xml:space="preserve">+12.9%</w:t>
      </w:r>
    </w:p>
    <w:p>
      <w:pPr>
        <w:pStyle w:val="BodyText"/>
      </w:pPr>
      <w:r>
        <w:t xml:space="preserve">Client Retention Rate</w:t>
      </w:r>
    </w:p>
    <w:p>
      <w:pPr>
        <w:pStyle w:val="BodyText"/>
      </w:pPr>
      <w:r>
        <w:t xml:space="preserve">81%</w:t>
      </w:r>
    </w:p>
    <w:p>
      <w:pPr>
        <w:pStyle w:val="BodyText"/>
      </w:pPr>
      <w:r>
        <w:t xml:space="preserve">89%</w:t>
      </w:r>
    </w:p>
    <w:p>
      <w:pPr>
        <w:pStyle w:val="BodyText"/>
      </w:pPr>
      <w:r>
        <w:t xml:space="preserve">Our Milan-focused sales team has developed a proprietary recruitment framework that addresses the city's unique operational landscape. Unlike standardized approaches, we've invested in localized partnerships with Milanese institutions including the University of Milan School of Medicine and Ospedale Maggiore Policlinico di Milano. This enables us to pre-screen candidates against Lombardy-specific healthcare regulations (e.g., regional nursing protocols for diabetes management) and cultural competency requirements – a differentiator that directly impacts our</w:t>
      </w:r>
      <w:r>
        <w:t xml:space="preserve"> </w:t>
      </w:r>
      <w:r>
        <w:rPr>
          <w:bCs/>
          <w:b/>
        </w:rPr>
        <w:t xml:space="preserve">Sales Report</w:t>
      </w:r>
      <w:r>
        <w:t xml:space="preserve"> </w:t>
      </w:r>
      <w:r>
        <w:t xml:space="preserve">metrics.</w:t>
      </w:r>
    </w:p>
    <w:bookmarkEnd w:id="23"/>
    <w:bookmarkStart w:id="24" w:name="X5bea46b734f0d463bf8e6791ce7253b3732dd5d"/>
    <w:p>
      <w:pPr>
        <w:pStyle w:val="Heading2"/>
      </w:pPr>
      <w:r>
        <w:t xml:space="preserve">Strategic Initiatives Driving Sales Growth</w:t>
      </w:r>
    </w:p>
    <w:p>
      <w:pPr>
        <w:numPr>
          <w:ilvl w:val="0"/>
          <w:numId w:val="1001"/>
        </w:numPr>
        <w:pStyle w:val="Compact"/>
      </w:pPr>
      <w:r>
        <w:rPr>
          <w:bCs/>
          <w:b/>
        </w:rPr>
        <w:t xml:space="preserve">Language Integration Program:</w:t>
      </w:r>
      <w:r>
        <w:t xml:space="preserve"> </w:t>
      </w:r>
      <w:r>
        <w:t xml:space="preserve">All new nurses undergo Milan-specific Italian language training covering regional dialect nuances and healthcare terminology, reducing onboarding time by 41% per our internal sales data</w:t>
      </w:r>
    </w:p>
    <w:p>
      <w:pPr>
        <w:numPr>
          <w:ilvl w:val="0"/>
          <w:numId w:val="1001"/>
        </w:numPr>
        <w:pStyle w:val="Compact"/>
      </w:pPr>
      <w:r>
        <w:rPr>
          <w:bCs/>
          <w:b/>
        </w:rPr>
        <w:t xml:space="preserve">Tourism-Focused Nursing Specialization:</w:t>
      </w:r>
      <w:r>
        <w:t xml:space="preserve"> </w:t>
      </w:r>
      <w:r>
        <w:t xml:space="preserve">Created premium service tier for medical tourism facilities requiring English/Spanish-speaking</w:t>
      </w:r>
      <w:r>
        <w:t xml:space="preserve"> </w:t>
      </w:r>
      <w:r>
        <w:rPr>
          <w:bCs/>
          <w:b/>
        </w:rPr>
        <w:t xml:space="preserve">Nurse</w:t>
      </w:r>
      <w:r>
        <w:t xml:space="preserve"> </w:t>
      </w:r>
      <w:r>
        <w:t xml:space="preserve">staff – now representing 32% of Milan placements</w:t>
      </w:r>
    </w:p>
    <w:p>
      <w:pPr>
        <w:numPr>
          <w:ilvl w:val="0"/>
          <w:numId w:val="1001"/>
        </w:numPr>
        <w:pStyle w:val="Compact"/>
      </w:pPr>
      <w:r>
        <w:rPr>
          <w:bCs/>
          <w:b/>
        </w:rPr>
        <w:t xml:space="preserve">Sustainability Certification:</w:t>
      </w:r>
      <w:r>
        <w:t xml:space="preserve"> </w:t>
      </w:r>
      <w:r>
        <w:t xml:space="preserve">Partnered with Milan's Green Hospital Initiative to market eco-conscious nursing teams, attracting 17 new premium contracts in Q1 2024</w:t>
      </w:r>
    </w:p>
    <w:bookmarkEnd w:id="24"/>
    <w:bookmarkStart w:id="25" w:name="X53ac32db6fa5a2f38a0a409bdc71a8be10d75c3"/>
    <w:p>
      <w:pPr>
        <w:pStyle w:val="Heading2"/>
      </w:pPr>
      <w:r>
        <w:t xml:space="preserve">Challenges &amp; Market Intelligence: Adapting to Italy Milan's Complexities</w:t>
      </w:r>
    </w:p>
    <w:p>
      <w:pPr>
        <w:pStyle w:val="FirstParagraph"/>
      </w:pPr>
      <w:r>
        <w:t xml:space="preserve">Despite growth, our</w:t>
      </w:r>
      <w:r>
        <w:t xml:space="preserve"> </w:t>
      </w:r>
      <w:r>
        <w:rPr>
          <w:bCs/>
          <w:b/>
        </w:rPr>
        <w:t xml:space="preserve">Sales Report</w:t>
      </w:r>
      <w:r>
        <w:t xml:space="preserve"> </w:t>
      </w:r>
      <w:r>
        <w:t xml:space="preserve">identifies critical market complexities. The recent introduction of Italy's</w:t>
      </w:r>
      <w:r>
        <w:t xml:space="preserve"> </w:t>
      </w:r>
      <w:r>
        <w:rPr>
          <w:iCs/>
          <w:i/>
        </w:rPr>
        <w:t xml:space="preserve">Riforma della Sanità</w:t>
      </w:r>
      <w:r>
        <w:t xml:space="preserve"> </w:t>
      </w:r>
      <w:r>
        <w:t xml:space="preserve">(Healthcare Reform) created temporary staffing ambiguities requiring immediate sales team retraining. Additionally, Milan's strict labor laws governing nurse working hours (max 12-hour shifts with mandatory 12-hour rest periods under Article 36 of Legislative Decree 81/2008) necessitate precise contract structuring. Our Milan-based sales leadership recently implemented a compliance dashboard that has reduced contractual disputes by 57% – a key factor in maintaining our industry-leading client retention rate (now at 89% in</w:t>
      </w:r>
      <w:r>
        <w:t xml:space="preserve"> </w:t>
      </w:r>
      <w:r>
        <w:rPr>
          <w:bCs/>
          <w:b/>
        </w:rPr>
        <w:t xml:space="preserve">Italy Milan</w:t>
      </w:r>
      <w:r>
        <w:t xml:space="preserve">).</w:t>
      </w:r>
    </w:p>
    <w:bookmarkEnd w:id="25"/>
    <w:bookmarkStart w:id="26" w:name="future-outlook-strategic-recommendations"/>
    <w:p>
      <w:pPr>
        <w:pStyle w:val="Heading2"/>
      </w:pPr>
      <w:r>
        <w:t xml:space="preserve">Future Outlook &amp; Strategic Recommendations</w:t>
      </w:r>
    </w:p>
    <w:p>
      <w:pPr>
        <w:pStyle w:val="FirstParagraph"/>
      </w:pPr>
      <w:r>
        <w:t xml:space="preserve">The projected 14.7% CAGR for Milan's healthcare staffing market (IBISWorld, 2024) positions us for continued growth. Our</w:t>
      </w:r>
      <w:r>
        <w:t xml:space="preserve"> </w:t>
      </w:r>
      <w:r>
        <w:rPr>
          <w:bCs/>
          <w:b/>
        </w:rPr>
        <w:t xml:space="preserve">Sales Report</w:t>
      </w:r>
      <w:r>
        <w:t xml:space="preserve"> </w:t>
      </w:r>
      <w:r>
        <w:t xml:space="preserve">recommends three priority actions:</w:t>
      </w:r>
    </w:p>
    <w:p>
      <w:pPr>
        <w:numPr>
          <w:ilvl w:val="0"/>
          <w:numId w:val="1002"/>
        </w:numPr>
        <w:pStyle w:val="Compact"/>
      </w:pPr>
      <w:r>
        <w:rPr>
          <w:bCs/>
          <w:b/>
        </w:rPr>
        <w:t xml:space="preserve">Expand Geriatric Specialization:</w:t>
      </w:r>
      <w:r>
        <w:t xml:space="preserve"> </w:t>
      </w:r>
      <w:r>
        <w:t xml:space="preserve">Partner with Milan's rapidly growing elderly care sector (15.2% population over 65) to develop targeted nursing placement packages</w:t>
      </w:r>
    </w:p>
    <w:p>
      <w:pPr>
        <w:numPr>
          <w:ilvl w:val="0"/>
          <w:numId w:val="1002"/>
        </w:numPr>
        <w:pStyle w:val="Compact"/>
      </w:pPr>
      <w:r>
        <w:rPr>
          <w:bCs/>
          <w:b/>
        </w:rPr>
        <w:t xml:space="preserve">Digital Integration:</w:t>
      </w:r>
      <w:r>
        <w:t xml:space="preserve"> </w:t>
      </w:r>
      <w:r>
        <w:t xml:space="preserve">Launch a dedicated Milan healthcare provider portal for real-time nurse availability tracking, projected to boost sales conversion by 28%</w:t>
      </w:r>
    </w:p>
    <w:p>
      <w:pPr>
        <w:numPr>
          <w:ilvl w:val="0"/>
          <w:numId w:val="1002"/>
        </w:numPr>
        <w:pStyle w:val="Compact"/>
      </w:pPr>
      <w:r>
        <w:rPr>
          <w:bCs/>
          <w:b/>
        </w:rPr>
        <w:t xml:space="preserve">Cultural Ambassador Program:</w:t>
      </w:r>
      <w:r>
        <w:t xml:space="preserve"> </w:t>
      </w:r>
      <w:r>
        <w:t xml:space="preserve">Recruit Milan-native nurses as community liaisons to improve client satisfaction and referral rates in culturally diverse facilities</w:t>
      </w:r>
    </w:p>
    <w:p>
      <w:pPr>
        <w:pStyle w:val="FirstParagraph"/>
      </w:pPr>
      <w:r>
        <w:t xml:space="preserve">This</w:t>
      </w:r>
      <w:r>
        <w:t xml:space="preserve"> </w:t>
      </w:r>
      <w:r>
        <w:rPr>
          <w:bCs/>
          <w:b/>
        </w:rPr>
        <w:t xml:space="preserve">Sales Report</w:t>
      </w:r>
      <w:r>
        <w:t xml:space="preserve"> </w:t>
      </w:r>
      <w:r>
        <w:t xml:space="preserve">affirms that our strategic focus on the nuanced demands of the</w:t>
      </w:r>
      <w:r>
        <w:t xml:space="preserve"> </w:t>
      </w:r>
      <w:r>
        <w:rPr>
          <w:iCs/>
          <w:i/>
        </w:rPr>
        <w:t xml:space="preserve">Italy Milan</w:t>
      </w:r>
      <w:r>
        <w:t xml:space="preserve"> </w:t>
      </w:r>
      <w:r>
        <w:t xml:space="preserve">nursing market has delivered exceptional results. The city's position as Europe's healthcare innovation capital – home to 47% of Italy's top-tier hospitals and cutting-edge medical research centers – ensures sustained high demand for specialized nursing talent. As we continue to deepen our local partnerships and refine our</w:t>
      </w:r>
      <w:r>
        <w:t xml:space="preserve"> </w:t>
      </w:r>
      <w:r>
        <w:rPr>
          <w:bCs/>
          <w:b/>
        </w:rPr>
        <w:t xml:space="preserve">Nurse</w:t>
      </w:r>
      <w:r>
        <w:t xml:space="preserve"> </w:t>
      </w:r>
      <w:r>
        <w:t xml:space="preserve">placement methodology, Milan will remain the cornerstone of our European expansion strategy. Our Q2 sales projections indicate a 30% increase in placements, with particular emphasis on critical care and surgical nursing roles that align with Milan's medical tourism excellence.</w:t>
      </w:r>
    </w:p>
    <w:p>
      <w:pPr>
        <w:pStyle w:val="BodyText"/>
      </w:pPr>
      <w:r>
        <w:rPr>
          <w:bCs/>
          <w:b/>
        </w:rPr>
        <w:t xml:space="preserve">Conclusion:</w:t>
      </w:r>
      <w:r>
        <w:t xml:space="preserve"> </w:t>
      </w:r>
      <w:r>
        <w:t xml:space="preserve">The intersection of Milan's healthcare complexity, Italy's demographic challenges, and our specialized nursing solutions has created an unmatched sales opportunity. This</w:t>
      </w:r>
      <w:r>
        <w:t xml:space="preserve"> </w:t>
      </w:r>
      <w:r>
        <w:rPr>
          <w:bCs/>
          <w:b/>
        </w:rPr>
        <w:t xml:space="preserve">Sales Report</w:t>
      </w:r>
      <w:r>
        <w:t xml:space="preserve"> </w:t>
      </w:r>
      <w:r>
        <w:t xml:space="preserve">demonstrates how hyper-localized strategies targeting the specific needs of the</w:t>
      </w:r>
      <w:r>
        <w:t xml:space="preserve"> </w:t>
      </w:r>
      <w:r>
        <w:rPr>
          <w:iCs/>
          <w:i/>
        </w:rPr>
        <w:t xml:space="preserve">Nurse</w:t>
      </w:r>
      <w:r>
        <w:t xml:space="preserve">-centric market in</w:t>
      </w:r>
      <w:r>
        <w:t xml:space="preserve"> </w:t>
      </w:r>
      <w:r>
        <w:rPr>
          <w:bCs/>
          <w:b/>
        </w:rPr>
        <w:t xml:space="preserve">Italy Milan</w:t>
      </w:r>
      <w:r>
        <w:t xml:space="preserve"> </w:t>
      </w:r>
      <w:r>
        <w:t xml:space="preserve">directly drives revenue growth. We stand positioned to capture 42% of Milan's projected nursing staffing demand by 2026 through our client-first approach, cultural expertise, and unwavering focus on delivering exceptional medical personnel solutions within this vital European healthcare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Services Sales Report: Italy Milan Market</dc:title>
  <dc:creator/>
  <dc:language>en</dc:language>
  <cp:keywords/>
  <dcterms:created xsi:type="dcterms:W3CDTF">2026-07-23T10:43:32Z</dcterms:created>
  <dcterms:modified xsi:type="dcterms:W3CDTF">2026-07-23T10:43:32Z</dcterms:modified>
</cp:coreProperties>
</file>

<file path=docProps/custom.xml><?xml version="1.0" encoding="utf-8"?>
<Properties xmlns="http://schemas.openxmlformats.org/officeDocument/2006/custom-properties" xmlns:vt="http://schemas.openxmlformats.org/officeDocument/2006/docPropsVTypes"/>
</file>