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Nurse</w:t>
      </w:r>
      <w:r>
        <w:t xml:space="preserve"> </w:t>
      </w:r>
      <w:r>
        <w:t xml:space="preserve">Sales</w:t>
      </w:r>
      <w:r>
        <w:t xml:space="preserve"> </w:t>
      </w:r>
      <w:r>
        <w:t xml:space="preserve">Report</w:t>
      </w:r>
    </w:p>
    <w:bookmarkStart w:id="20" w:name="X94415043c789ae73982f8fca840181d2cb208bc"/>
    <w:p>
      <w:pPr>
        <w:pStyle w:val="Heading1"/>
      </w:pPr>
      <w:r>
        <w:t xml:space="preserve">SALES REPORT: NURSING STAFF RECRUITMENT PERFORMANCE - JOHANNESBURG, SOUTH AFRICA</w:t>
      </w:r>
    </w:p>
    <w:p>
      <w:pPr>
        <w:pStyle w:val="FirstParagraph"/>
      </w:pPr>
      <w:r>
        <w:rPr>
          <w:bCs/>
          <w:b/>
        </w:rPr>
        <w:t xml:space="preserve">Reporting Period:</w:t>
      </w:r>
      <w:r>
        <w:t xml:space="preserve"> </w:t>
      </w:r>
      <w:r>
        <w:t xml:space="preserve">Q3 2023 (July 1 - September 30, 2023)</w:t>
      </w:r>
    </w:p>
    <w:p>
      <w:pPr>
        <w:pStyle w:val="BodyText"/>
      </w:pPr>
      <w:r>
        <w:rPr>
          <w:bCs/>
          <w:b/>
        </w:rPr>
        <w:t xml:space="preserve">Prepared For:</w:t>
      </w:r>
      <w:r>
        <w:t xml:space="preserve"> </w:t>
      </w:r>
      <w:r>
        <w:t xml:space="preserve">Healthcare Staffing Solutions Management |</w:t>
      </w:r>
      <w:r>
        <w:t xml:space="preserve"> </w:t>
      </w:r>
      <w:r>
        <w:rPr>
          <w:bCs/>
          <w:b/>
        </w:rPr>
        <w:t xml:space="preserve">Date:</w:t>
      </w:r>
      <w:r>
        <w:t xml:space="preserve"> </w:t>
      </w:r>
      <w:r>
        <w:t xml:space="preserve">October 15, 2023</w:t>
      </w:r>
    </w:p>
    <w:bookmarkEnd w:id="20"/>
    <w:bookmarkStart w:id="21" w:name="executive-summary"/>
    <w:p>
      <w:pPr>
        <w:pStyle w:val="Heading2"/>
      </w:pPr>
      <w:r>
        <w:t xml:space="preserve">1. Executive Summary</w:t>
      </w:r>
    </w:p>
    <w:p>
      <w:pPr>
        <w:pStyle w:val="FirstParagraph"/>
      </w:pPr>
      <w:r>
        <w:t xml:space="preserve">This Sales Report details the recruitment performance of qualified nursing professionals across South Africa Johannesburg during Q3 2023. The report demonstrates a 17% year-over-year growth in Nurse placements, with Johannesburg emerging as the dominant market driving national recruitment success. Despite ongoing healthcare staffing challenges in South Africa, our strategic focus on the Johannesburg metropolitan area has yielded exceptional results, placing 148 qualified Nurses across public and private healthcare facilities including Netcare hospitals, Life Healthcare groups, and municipal clinics. This performance exceeds our Q3 target by 22% and represents a critical contribution to addressing South Africa's nurse shortage crisis in its economic epicenter.</w:t>
      </w:r>
    </w:p>
    <w:bookmarkEnd w:id="21"/>
    <w:bookmarkStart w:id="22" w:name="sales-performance-overview"/>
    <w:p>
      <w:pPr>
        <w:pStyle w:val="Heading2"/>
      </w:pPr>
      <w:r>
        <w:t xml:space="preserve">2. Sales Performance Overview</w:t>
      </w:r>
    </w:p>
    <w:p>
      <w:pPr>
        <w:pStyle w:val="FirstParagraph"/>
      </w:pPr>
      <w:r>
        <w:t xml:space="preserve">The Johannesburg Nurse placement division generated ZAR 8,745,000 in revenue during Q3 2023, with an average contract value of ZAR 59,100 per Nurse. Key performance indicators include:</w:t>
      </w:r>
    </w:p>
    <w:p>
      <w:pPr>
        <w:pStyle w:val="BodyText"/>
      </w:pPr>
      <w:r>
        <w:t xml:space="preserve">Key Metric</w:t>
      </w:r>
    </w:p>
    <w:bookmarkEnd w:id="22"/>
    <w:p>
      <w:pPr>
        <w:pStyle w:val="BodyText"/>
      </w:pPr>
      <w:r>
        <w:t xml:space="preserve">Q3 2023</w:t>
      </w:r>
    </w:p>
    <w:p>
      <w:pPr>
        <w:pStyle w:val="BodyText"/>
      </w:pPr>
      <w:r>
        <w:t xml:space="preserve">Q3 2022</w:t>
      </w:r>
    </w:p>
    <w:p>
      <w:pPr>
        <w:pStyle w:val="BodyText"/>
      </w:pPr>
      <w:r>
        <w:t xml:space="preserve">% Change</w:t>
      </w:r>
    </w:p>
    <w:p>
      <w:pPr>
        <w:pStyle w:val="BodyText"/>
      </w:pPr>
      <w:r>
        <w:t xml:space="preserve">Nurse Placements (Johannesburg)</w:t>
      </w:r>
    </w:p>
    <w:p>
      <w:pPr>
        <w:pStyle w:val="BodyText"/>
      </w:pPr>
      <w:r>
        <w:t xml:space="preserve">148</w:t>
      </w:r>
    </w:p>
    <w:p>
      <w:pPr>
        <w:pStyle w:val="BodyText"/>
      </w:pPr>
      <w:r>
        <w:t xml:space="preserve">126</w:t>
      </w:r>
    </w:p>
    <w:p>
      <w:pPr>
        <w:pStyle w:val="BodyText"/>
      </w:pPr>
      <w:r>
        <w:t xml:space="preserve">+17.5%</w:t>
      </w:r>
    </w:p>
    <w:p>
      <w:pPr>
        <w:pStyle w:val="BodyText"/>
      </w:pPr>
      <w:r>
        <w:t xml:space="preserve">Placement Rate (Target: 95%)</w:t>
      </w:r>
    </w:p>
    <w:p>
      <w:pPr>
        <w:pStyle w:val="BodyText"/>
      </w:pPr>
      <w:r>
        <w:t xml:space="preserve">97.3%</w:t>
      </w:r>
    </w:p>
    <w:p>
      <w:pPr>
        <w:pStyle w:val="BodyText"/>
      </w:pPr>
      <w:r>
        <w:t xml:space="preserve">&lt;</w:t>
      </w:r>
    </w:p>
    <w:p>
      <w:pPr>
        <w:pStyle w:val="BodyText"/>
      </w:pPr>
      <w:r>
        <w:t xml:space="preserve">92.1%</w:t>
      </w:r>
    </w:p>
    <w:p>
      <w:pPr>
        <w:pStyle w:val="BodyText"/>
      </w:pPr>
      <w:r>
        <w:t xml:space="preserve">+5.2 pts</w:t>
      </w:r>
    </w:p>
    <w:p>
      <w:pPr>
        <w:pStyle w:val="BodyText"/>
      </w:pPr>
      <w:r>
        <w:t xml:space="preserve">Average Contract Duration</w:t>
      </w:r>
    </w:p>
    <w:p>
      <w:pPr>
        <w:pStyle w:val="BodyText"/>
      </w:pPr>
      <w:r>
        <w:t xml:space="preserve">142 days</w:t>
      </w:r>
    </w:p>
    <w:p>
      <w:pPr>
        <w:pStyle w:val="BodyText"/>
      </w:pPr>
      <w:r>
        <w:t xml:space="preserve">130 days</w:t>
      </w:r>
    </w:p>
    <w:p>
      <w:pPr>
        <w:pStyle w:val="BodyText"/>
      </w:pPr>
      <w:r>
        <w:t xml:space="preserve">+9.2%</w:t>
      </w:r>
    </w:p>
    <w:p>
      <w:pPr>
        <w:pStyle w:val="BodyText"/>
      </w:pPr>
      <w:r>
        <w:t xml:space="preserve">Client Retention Rate</w:t>
      </w:r>
    </w:p>
    <w:p>
      <w:pPr>
        <w:pStyle w:val="BodyText"/>
      </w:pPr>
      <w:r>
        <w:t xml:space="preserve">89%</w:t>
      </w:r>
    </w:p>
    <w:p>
      <w:pPr>
        <w:pStyle w:val="BodyText"/>
      </w:pPr>
      <w:r>
        <w:t xml:space="preserve">83%</w:t>
      </w:r>
    </w:p>
    <w:p>
      <w:pPr>
        <w:pStyle w:val="BodyText"/>
      </w:pPr>
      <w:r>
        <w:t xml:space="preserve">+6.0 pts</w:t>
      </w:r>
    </w:p>
    <w:p>
      <w:pPr>
        <w:pStyle w:val="BodyText"/>
      </w:pPr>
      <w:r>
        <w:t xml:space="preserve">"Johannesburg's healthcare facilities reported a 31% increase in demand for registered Nurses compared to Q2, driven by expanded emergency services and new private hospital openings in Sandton and Soweto. Our sales team successfully converted 47% of these inquiries into placements – the highest conversion rate in South Africa Johannesburg this year."</w:t>
      </w:r>
    </w:p>
    <w:bookmarkStart w:id="25" w:name="X673a619234bc89bc5c0c482172a5b455e0231fd"/>
    <w:p>
      <w:pPr>
        <w:pStyle w:val="Heading2"/>
      </w:pPr>
      <w:r>
        <w:t xml:space="preserve">3. Regional Analysis: South Africa Johannesburg Market Focus</w:t>
      </w:r>
    </w:p>
    <w:p>
      <w:pPr>
        <w:pStyle w:val="FirstParagraph"/>
      </w:pPr>
      <w:r>
        <w:t xml:space="preserve">Johannesburg accounts for 42% of all Nurse placements in South Africa, making it our most critical market. This dominance stems from:</w:t>
      </w:r>
    </w:p>
    <w:bookmarkStart w:id="23" w:name="sector-breakdown-johannesburg"/>
    <w:p>
      <w:pPr>
        <w:pStyle w:val="Heading3"/>
      </w:pPr>
      <w:r>
        <w:t xml:space="preserve">3.1 Sector Breakdown (Johannesburg)</w:t>
      </w:r>
    </w:p>
    <w:p>
      <w:pPr>
        <w:numPr>
          <w:ilvl w:val="0"/>
          <w:numId w:val="1001"/>
        </w:numPr>
        <w:pStyle w:val="Compact"/>
      </w:pPr>
      <w:r>
        <w:rPr>
          <w:bCs/>
          <w:b/>
        </w:rPr>
        <w:t xml:space="preserve">Private Hospitals (68%):</w:t>
      </w:r>
      <w:r>
        <w:t xml:space="preserve"> </w:t>
      </w:r>
      <w:r>
        <w:t xml:space="preserve">Netcare, Life Healthcare, and Mediclinic facilities drove demand for ICU and surgical Nurses.</w:t>
      </w:r>
    </w:p>
    <w:p>
      <w:pPr>
        <w:numPr>
          <w:ilvl w:val="0"/>
          <w:numId w:val="1001"/>
        </w:numPr>
        <w:pStyle w:val="Compact"/>
      </w:pPr>
      <w:r>
        <w:rPr>
          <w:bCs/>
          <w:b/>
        </w:rPr>
        <w:t xml:space="preserve">Public Sector (24%):</w:t>
      </w:r>
      <w:r>
        <w:t xml:space="preserve"> </w:t>
      </w:r>
      <w:r>
        <w:t xml:space="preserve">Gauteng Department of Health required 35 Nurse placements at Soweto and Alexandra clinics.</w:t>
      </w:r>
    </w:p>
    <w:p>
      <w:pPr>
        <w:numPr>
          <w:ilvl w:val="0"/>
          <w:numId w:val="1001"/>
        </w:numPr>
        <w:pStyle w:val="Compact"/>
      </w:pPr>
      <w:r>
        <w:rPr>
          <w:bCs/>
          <w:b/>
        </w:rPr>
        <w:t xml:space="preserve">Specialized Care (8%):</w:t>
      </w:r>
      <w:r>
        <w:t xml:space="preserve"> </w:t>
      </w:r>
      <w:r>
        <w:t xml:space="preserve">Demand surged for Pediatric, Mental Health, and Maternity Nurses in suburban facilities.</w:t>
      </w:r>
    </w:p>
    <w:bookmarkEnd w:id="23"/>
    <w:bookmarkStart w:id="24" w:name="key-johannesburg-geographic-hotspots"/>
    <w:p>
      <w:pPr>
        <w:pStyle w:val="Heading3"/>
      </w:pPr>
      <w:r>
        <w:t xml:space="preserve">3.2 Key Johannesburg Geographic Hotspots</w:t>
      </w:r>
    </w:p>
    <w:p>
      <w:pPr>
        <w:pStyle w:val="FirstParagraph"/>
      </w:pPr>
      <w:r>
        <w:t xml:space="preserve">Placements were concentrated in high-demand zones:</w:t>
      </w:r>
    </w:p>
    <w:p>
      <w:pPr>
        <w:numPr>
          <w:ilvl w:val="0"/>
          <w:numId w:val="1002"/>
        </w:numPr>
        <w:pStyle w:val="Compact"/>
      </w:pPr>
      <w:r>
        <w:rPr>
          <w:bCs/>
          <w:b/>
        </w:rPr>
        <w:t xml:space="preserve">Sandton (41%):</w:t>
      </w:r>
      <w:r>
        <w:t xml:space="preserve"> </w:t>
      </w:r>
      <w:r>
        <w:t xml:space="preserve">Premium private healthcare facilities requiring specialized Nurses (e.g., oncology, cardiology).</w:t>
      </w:r>
    </w:p>
    <w:p>
      <w:pPr>
        <w:numPr>
          <w:ilvl w:val="0"/>
          <w:numId w:val="1002"/>
        </w:numPr>
        <w:pStyle w:val="Compact"/>
      </w:pPr>
      <w:r>
        <w:rPr>
          <w:bCs/>
          <w:b/>
        </w:rPr>
        <w:t xml:space="preserve">Soweto (27%):</w:t>
      </w:r>
      <w:r>
        <w:t xml:space="preserve"> </w:t>
      </w:r>
      <w:r>
        <w:t xml:space="preserve">Critical public health facility expansion, including new primary healthcare clinics.</w:t>
      </w:r>
    </w:p>
    <w:p>
      <w:pPr>
        <w:numPr>
          <w:ilvl w:val="0"/>
          <w:numId w:val="1002"/>
        </w:numPr>
        <w:pStyle w:val="Compact"/>
      </w:pPr>
      <w:r>
        <w:rPr>
          <w:bCs/>
          <w:b/>
        </w:rPr>
        <w:t xml:space="preserve">Gauteng Metro Centers (32%):</w:t>
      </w:r>
      <w:r>
        <w:t xml:space="preserve"> </w:t>
      </w:r>
      <w:r>
        <w:t xml:space="preserve">Hospitals serving 1.5M residents in the broader Johannesburg area.</w:t>
      </w:r>
    </w:p>
    <w:p>
      <w:pPr>
        <w:pStyle w:val="FirstParagraph"/>
      </w:pPr>
      <w:r>
        <w:t xml:space="preserve">"The South Africa Johannesburg nursing shortage is acute – with a deficit of 7,800 Nurses across Gauteng hospitals alone. Our Sales Report confirms that focused recruitment strategies in this city directly alleviate pressure points for emergency departments and maternal care units."</w:t>
      </w:r>
    </w:p>
    <w:bookmarkEnd w:id="24"/>
    <w:bookmarkEnd w:id="25"/>
    <w:bookmarkStart w:id="28" w:name="challenges-strategic-responses"/>
    <w:p>
      <w:pPr>
        <w:pStyle w:val="Heading2"/>
      </w:pPr>
      <w:r>
        <w:t xml:space="preserve">4. Challenges &amp; Strategic Responses</w:t>
      </w:r>
    </w:p>
    <w:bookmarkStart w:id="26" w:name="critical-challenges-faced"/>
    <w:p>
      <w:pPr>
        <w:pStyle w:val="Heading3"/>
      </w:pPr>
      <w:r>
        <w:t xml:space="preserve">4.1 Critical Challenges Faced</w:t>
      </w:r>
    </w:p>
    <w:p>
      <w:pPr>
        <w:numPr>
          <w:ilvl w:val="0"/>
          <w:numId w:val="1003"/>
        </w:numPr>
        <w:pStyle w:val="Compact"/>
      </w:pPr>
      <w:r>
        <w:rPr>
          <w:bCs/>
          <w:b/>
        </w:rPr>
        <w:t xml:space="preserve">Labor Mobility Constraints:</w:t>
      </w:r>
      <w:r>
        <w:t xml:space="preserve"> </w:t>
      </w:r>
      <w:r>
        <w:t xml:space="preserve">Only 38% of nurses in Johannesburg were willing to relocate, necessitating local sourcing strategies.</w:t>
      </w:r>
    </w:p>
    <w:p>
      <w:pPr>
        <w:numPr>
          <w:ilvl w:val="0"/>
          <w:numId w:val="1003"/>
        </w:numPr>
        <w:pStyle w:val="Compact"/>
      </w:pPr>
      <w:r>
        <w:rPr>
          <w:bCs/>
          <w:b/>
        </w:rPr>
        <w:t xml:space="preserve">Competition for Talent:</w:t>
      </w:r>
      <w:r>
        <w:t xml:space="preserve"> </w:t>
      </w:r>
      <w:r>
        <w:t xml:space="preserve">Hospitals competed fiercely with private clinics offering 12-18% higher retention bonuses.</w:t>
      </w:r>
    </w:p>
    <w:p>
      <w:pPr>
        <w:numPr>
          <w:ilvl w:val="0"/>
          <w:numId w:val="1003"/>
        </w:numPr>
        <w:pStyle w:val="Compact"/>
      </w:pPr>
      <w:r>
        <w:rPr>
          <w:bCs/>
          <w:b/>
        </w:rPr>
        <w:t xml:space="preserve">Certification Requirements:</w:t>
      </w:r>
      <w:r>
        <w:t xml:space="preserve"> </w:t>
      </w:r>
      <w:r>
        <w:t xml:space="preserve">New National Department of Health regulations delayed placements by 7-10 days for international Nurse candidates.</w:t>
      </w:r>
    </w:p>
    <w:bookmarkEnd w:id="26"/>
    <w:bookmarkStart w:id="27" w:name="sales-team-adaptations"/>
    <w:p>
      <w:pPr>
        <w:pStyle w:val="Heading3"/>
      </w:pPr>
      <w:r>
        <w:t xml:space="preserve">4.2 Sales Team Adaptations</w:t>
      </w:r>
    </w:p>
    <w:p>
      <w:pPr>
        <w:pStyle w:val="FirstParagraph"/>
      </w:pPr>
      <w:r>
        <w:t xml:space="preserve">To overcome these challenges, our Johannesburg-based sales team implemented:</w:t>
      </w:r>
    </w:p>
    <w:p>
      <w:pPr>
        <w:numPr>
          <w:ilvl w:val="0"/>
          <w:numId w:val="1004"/>
        </w:numPr>
        <w:pStyle w:val="Compact"/>
      </w:pPr>
      <w:r>
        <w:rPr>
          <w:bCs/>
          <w:b/>
        </w:rPr>
        <w:t xml:space="preserve">Localized Candidate Sourcing:</w:t>
      </w:r>
      <w:r>
        <w:t xml:space="preserve"> </w:t>
      </w:r>
      <w:r>
        <w:t xml:space="preserve">Partnered with 15 nursing colleges (e.g., University of Johannesburg, Tshwane University) for direct graduate pipelines.</w:t>
      </w:r>
    </w:p>
    <w:p>
      <w:pPr>
        <w:numPr>
          <w:ilvl w:val="0"/>
          <w:numId w:val="1004"/>
        </w:numPr>
        <w:pStyle w:val="Compact"/>
      </w:pPr>
      <w:r>
        <w:rPr>
          <w:bCs/>
          <w:b/>
        </w:rPr>
        <w:t xml:space="preserve">Premium Retention Packages:</w:t>
      </w:r>
      <w:r>
        <w:t xml:space="preserve"> </w:t>
      </w:r>
      <w:r>
        <w:t xml:space="preserve">Negotiated performance-based bonuses (up to 15% of salary) through client partnerships.</w:t>
      </w:r>
    </w:p>
    <w:p>
      <w:pPr>
        <w:numPr>
          <w:ilvl w:val="0"/>
          <w:numId w:val="1004"/>
        </w:numPr>
        <w:pStyle w:val="Compact"/>
      </w:pPr>
      <w:r>
        <w:rPr>
          <w:bCs/>
          <w:b/>
        </w:rPr>
        <w:t xml:space="preserve">Digital Compliance Hub:</w:t>
      </w:r>
      <w:r>
        <w:t xml:space="preserve"> </w:t>
      </w:r>
      <w:r>
        <w:t xml:space="preserve">Launched an online portal streamlining SANC registration and NQF certification for Nurses, cutting processing time by 52%.</w:t>
      </w:r>
    </w:p>
    <w:bookmarkEnd w:id="27"/>
    <w:bookmarkEnd w:id="28"/>
    <w:bookmarkStart w:id="29" w:name="Xedb659d3f9675104ecff33d8a8644b28eae45c9"/>
    <w:p>
      <w:pPr>
        <w:pStyle w:val="Heading2"/>
      </w:pPr>
      <w:r>
        <w:t xml:space="preserve">5. Future Sales Strategy: South Africa Johannesburg Expansion</w:t>
      </w:r>
    </w:p>
    <w:p>
      <w:pPr>
        <w:pStyle w:val="FirstParagraph"/>
      </w:pPr>
      <w:r>
        <w:t xml:space="preserve">Based on Q3 results, we recommend these priority actions for Q4 2023:</w:t>
      </w:r>
    </w:p>
    <w:p>
      <w:pPr>
        <w:numPr>
          <w:ilvl w:val="0"/>
          <w:numId w:val="1005"/>
        </w:numPr>
        <w:pStyle w:val="Compact"/>
      </w:pPr>
      <w:r>
        <w:rPr>
          <w:bCs/>
          <w:b/>
        </w:rPr>
        <w:t xml:space="preserve">Target High-Growth Sectors:</w:t>
      </w:r>
      <w:r>
        <w:t xml:space="preserve"> </w:t>
      </w:r>
      <w:r>
        <w:t xml:space="preserve">Focus recruitment on Emergency Nursing (78% of new facility openings) and Geriatric Care (64% demand increase).</w:t>
      </w:r>
    </w:p>
    <w:p>
      <w:pPr>
        <w:numPr>
          <w:ilvl w:val="0"/>
          <w:numId w:val="1005"/>
        </w:numPr>
        <w:pStyle w:val="Compact"/>
      </w:pPr>
      <w:r>
        <w:rPr>
          <w:bCs/>
          <w:b/>
        </w:rPr>
        <w:t xml:space="preserve">Leverage Johannesburg Community Networks:</w:t>
      </w:r>
      <w:r>
        <w:t xml:space="preserve"> </w:t>
      </w:r>
      <w:r>
        <w:t xml:space="preserve">Partner with Black Economic Empowerment healthcare groups to access 25+ additional Nurse training pipelines.</w:t>
      </w:r>
    </w:p>
    <w:p>
      <w:pPr>
        <w:numPr>
          <w:ilvl w:val="0"/>
          <w:numId w:val="1005"/>
        </w:numPr>
        <w:pStyle w:val="Compact"/>
      </w:pPr>
      <w:r>
        <w:rPr>
          <w:bCs/>
          <w:b/>
        </w:rPr>
        <w:t xml:space="preserve">Implement AI-Driven Matching:</w:t>
      </w:r>
      <w:r>
        <w:t xml:space="preserve"> </w:t>
      </w:r>
      <w:r>
        <w:t xml:space="preserve">Deploy predictive analytics to match Nurse specialties with facility needs 3 weeks faster than manual processes.</w:t>
      </w:r>
    </w:p>
    <w:p>
      <w:pPr>
        <w:numPr>
          <w:ilvl w:val="0"/>
          <w:numId w:val="1005"/>
        </w:numPr>
        <w:pStyle w:val="Compact"/>
      </w:pPr>
      <w:r>
        <w:rPr>
          <w:bCs/>
          <w:b/>
        </w:rPr>
        <w:t xml:space="preserve">Skill Development Program:</w:t>
      </w:r>
      <w:r>
        <w:t xml:space="preserve"> </w:t>
      </w:r>
      <w:r>
        <w:t xml:space="preserve">Co-fund South Africa Johannesburg-specific certification courses (e.g., Critical Care, Oncology) to increase candidate readiness by 40%.</w:t>
      </w:r>
    </w:p>
    <w:p>
      <w:pPr>
        <w:pStyle w:val="FirstParagraph"/>
      </w:pPr>
      <w:r>
        <w:t xml:space="preserve">"Our Sales Report confirms that Nurse placement success in South Africa Johannesburg hinges on hyper-local strategies. By embedding our sales team within Gauteng healthcare clusters and building college partnerships, we've created a sustainable model outperforming national benchmarks by 27%."</w:t>
      </w:r>
    </w:p>
    <w:bookmarkEnd w:id="29"/>
    <w:bookmarkStart w:id="30" w:name="conclusion"/>
    <w:p>
      <w:pPr>
        <w:pStyle w:val="Heading2"/>
      </w:pPr>
      <w:r>
        <w:t xml:space="preserve">6. Conclusion</w:t>
      </w:r>
    </w:p>
    <w:p>
      <w:pPr>
        <w:pStyle w:val="FirstParagraph"/>
      </w:pPr>
      <w:r>
        <w:t xml:space="preserve">The Q3 Sales Report for Nurse recruitment in South Africa Johannesburg demonstrates exceptional market leadership amid regional healthcare challenges. Our strategic focus on Johannesburg's unique ecosystem – from Sandton's private hospitals to Soweto's public clinics – has positioned Healthcare Staffing Solutions as the preferred Nurse placement partner across Gauteng. With a 17% year-over-year growth in placements and industry-leading retention rates, we are not merely meeting South Africa's nursing demands; we are actively shaping solutions for sustainable healthcare delivery in Johannesburg.</w:t>
      </w:r>
    </w:p>
    <w:p>
      <w:pPr>
        <w:pStyle w:val="BodyText"/>
      </w:pPr>
      <w:r>
        <w:t xml:space="preserve">As the economic engine of South Africa, Johannesburg requires innovative nurse recruitment strategies to support its growing population. This Sales Report provides the data-driven foundation to accelerate our mission: connecting qualified Nurses with critical healthcare needs across South Africa, one placement at a time. We project Q4 2023 Nurse placements in Johannesburg to reach 175+ units, representing a 20% revenue increase over Q3 and cementing Johannesburg's status as the national benchmark for nursing sales excellence.</w:t>
      </w:r>
    </w:p>
    <w:bookmarkEnd w:id="30"/>
    <w:p>
      <w:pPr>
        <w:pStyle w:val="BodyText"/>
      </w:pPr>
      <w:r>
        <w:t xml:space="preserve">Healthcare Staffing Solutions | Certified SAQA Accredited Provider | All Figures in ZAR (South African Rand)</w:t>
      </w:r>
    </w:p>
    <w:p>
      <w:pPr>
        <w:pStyle w:val="BodyText"/>
      </w:pPr>
      <w:r>
        <w:t xml:space="preserve">This Sales Report complies with National Health Service Framework Guidelines for South Africa. For full dataset, contact: sales@healthcarenurse.co.za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Nurse Sales Report</dc:title>
  <dc:creator/>
  <dc:language>en</dc:language>
  <cp:keywords/>
  <dcterms:created xsi:type="dcterms:W3CDTF">2025-12-12T03:41:10Z</dcterms:created>
  <dcterms:modified xsi:type="dcterms:W3CDTF">2025-12-12T03:41:10Z</dcterms:modified>
</cp:coreProperties>
</file>

<file path=docProps/custom.xml><?xml version="1.0" encoding="utf-8"?>
<Properties xmlns="http://schemas.openxmlformats.org/officeDocument/2006/custom-properties" xmlns:vt="http://schemas.openxmlformats.org/officeDocument/2006/docPropsVTypes"/>
</file>