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Healthcare</w:t>
      </w:r>
      <w:r>
        <w:t xml:space="preserve"> </w:t>
      </w:r>
      <w:r>
        <w:t xml:space="preserve">Sales</w:t>
      </w:r>
      <w:r>
        <w:t xml:space="preserve"> </w:t>
      </w:r>
      <w:r>
        <w:t xml:space="preserve">Report:</w:t>
      </w:r>
      <w:r>
        <w:t xml:space="preserve"> </w:t>
      </w:r>
      <w:r>
        <w:t xml:space="preserve">Nursing</w:t>
      </w:r>
      <w:r>
        <w:t xml:space="preserve"> </w:t>
      </w:r>
      <w:r>
        <w:t xml:space="preserve">Staff</w:t>
      </w:r>
      <w:r>
        <w:t xml:space="preserve"> </w:t>
      </w:r>
      <w:r>
        <w:t xml:space="preserve">&amp;</w:t>
      </w:r>
      <w:r>
        <w:t xml:space="preserve"> </w:t>
      </w:r>
      <w:r>
        <w:t xml:space="preserve">Product</w:t>
      </w:r>
      <w:r>
        <w:t xml:space="preserve"> </w:t>
      </w:r>
      <w:r>
        <w:t xml:space="preserve">Integration</w:t>
      </w:r>
    </w:p>
    <w:bookmarkStart w:id="27" w:name="X599a35acb5703cf0d8285447c685de30c4a80d3"/>
    <w:p>
      <w:pPr>
        <w:pStyle w:val="Heading1"/>
      </w:pPr>
      <w:r>
        <w:t xml:space="preserve">Sales Report: Strategic Market Analysis for Healthcare Solutions Targeting Nursing Professionals in Spain Valencia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Sales &amp; Marketing Departments</w:t>
      </w:r>
      <w:r>
        <w:br/>
      </w:r>
      <w:r>
        <w:rPr>
          <w:bCs/>
          <w:b/>
        </w:rPr>
        <w:t xml:space="preserve">Region Covered:</w:t>
      </w:r>
      <w:r>
        <w:t xml:space="preserve"> </w:t>
      </w:r>
      <w:r>
        <w:t xml:space="preserve">Valencia City and Provincial Healthcare Network (Spain)</w:t>
      </w:r>
    </w:p>
    <w:bookmarkStart w:id="20" w:name="i.-executive-summary"/>
    <w:p>
      <w:pPr>
        <w:pStyle w:val="Heading2"/>
      </w:pPr>
      <w:r>
        <w:t xml:space="preserve">I. Executive Summary</w:t>
      </w:r>
    </w:p>
    <w:p>
      <w:pPr>
        <w:pStyle w:val="FirstParagraph"/>
      </w:pPr>
      <w:r>
        <w:t xml:space="preserve">This comprehensive Sales Report details the performance, challenges, and strategic opportunities for healthcare product sales targeting nursing professionals within the public and private healthcare systems of Spain Valencia during Q3 2023. The report confirms that effective engagement with nursing staff remains the single most critical factor for successful product adoption in this market. Despite economic headwinds, Valencia's healthcare sector demonstrates robust growth potential specifically through solutions designed to support nurses' operational efficiency, reducing burnout and enhancing patient care outcomes – directly aligning with our core sales strategy.</w:t>
      </w:r>
    </w:p>
    <w:bookmarkEnd w:id="20"/>
    <w:bookmarkStart w:id="21" w:name="X74bd12afb9fd630ffc72e3f647ad86dd4c6f826"/>
    <w:p>
      <w:pPr>
        <w:pStyle w:val="Heading2"/>
      </w:pPr>
      <w:r>
        <w:t xml:space="preserve">II. Market Context: The Critical Role of Nurses in Valencia's Healthcare Ecosystem</w:t>
      </w:r>
    </w:p>
    <w:p>
      <w:pPr>
        <w:pStyle w:val="FirstParagraph"/>
      </w:pPr>
      <w:r>
        <w:t xml:space="preserve">Valencia, as a major autonomous community in Spain (population ~5 million), faces significant pressure on its healthcare infrastructure. The regional health service (Servei Valencià de Salut - SVA) reports a persistent shortage of nursing staff, with vacancy rates exceeding 12% in key hospitals like Hospital Clínic i Provincial and Hospital La Fe. Nurses form the backbone of patient care, managing over 70% of daily clinical interactions. This acute demand makes them not just end-users but pivotal decision-makers influencing product procurement at the ward level. Our Sales Report underscores that any solution marketed to healthcare facilities in Spain Valencia must be designed *with* nurses, not just *for* them.</w:t>
      </w:r>
    </w:p>
    <w:bookmarkEnd w:id="21"/>
    <w:bookmarkStart w:id="22" w:name="X3b6bb2cf82ff80303a50b40c31ecc245be70999"/>
    <w:p>
      <w:pPr>
        <w:pStyle w:val="Heading2"/>
      </w:pPr>
      <w:r>
        <w:t xml:space="preserve">III. Q3 2023 Sales Performance: Nurse-Centric Solutions</w:t>
      </w:r>
    </w:p>
    <w:p>
      <w:pPr>
        <w:pStyle w:val="FirstParagraph"/>
      </w:pPr>
      <w:r>
        <w:t xml:space="preserve">Our focus on developing and selling solutions specifically addressing nurse workflow challenges yielded significant results in the Valencia market:</w:t>
      </w:r>
    </w:p>
    <w:p>
      <w:pPr>
        <w:numPr>
          <w:ilvl w:val="0"/>
          <w:numId w:val="1001"/>
        </w:numPr>
        <w:pStyle w:val="Compact"/>
      </w:pPr>
      <w:r>
        <w:rPr>
          <w:bCs/>
          <w:b/>
        </w:rPr>
        <w:t xml:space="preserve">Product Category Focus:</w:t>
      </w:r>
      <w:r>
        <w:t xml:space="preserve"> </w:t>
      </w:r>
      <w:r>
        <w:t xml:space="preserve">Mobile nursing stations, integrated EHR (Electronic Health Record) modules for bedside documentation, and patient monitoring wearables saw the highest adoption. These directly reduced time nurses spent away from patients on administrative tasks.</w:t>
      </w:r>
    </w:p>
    <w:p>
      <w:pPr>
        <w:numPr>
          <w:ilvl w:val="0"/>
          <w:numId w:val="1001"/>
        </w:numPr>
        <w:pStyle w:val="Compact"/>
      </w:pPr>
      <w:r>
        <w:rPr>
          <w:bCs/>
          <w:b/>
        </w:rPr>
        <w:t xml:space="preserve">Key Metric Achievement:</w:t>
      </w:r>
      <w:r>
        <w:t xml:space="preserve"> </w:t>
      </w:r>
      <w:r>
        <w:t xml:space="preserve">A 28% year-over-year increase in sales volume to Valencia hospitals, driven primarily by nurse-led pilot programs. Sales conversions increased by 35% when product demonstrations were conducted *with* nursing supervisors and frontline staff, not just administrators.</w:t>
      </w:r>
    </w:p>
    <w:p>
      <w:pPr>
        <w:numPr>
          <w:ilvl w:val="0"/>
          <w:numId w:val="1001"/>
        </w:numPr>
        <w:pStyle w:val="Compact"/>
      </w:pPr>
      <w:r>
        <w:rPr>
          <w:bCs/>
          <w:b/>
        </w:rPr>
        <w:t xml:space="preserve">Valencia-Specific Success Story:</w:t>
      </w:r>
      <w:r>
        <w:t xml:space="preserve"> </w:t>
      </w:r>
      <w:r>
        <w:t xml:space="preserve">The implementation of our 'NurseFlow' mobile documentation suite at Hospital Universitari de València resulted in a documented 18% reduction in nurse administrative time per shift. This success was directly attributed to co-design workshops with the nursing team, leading to a 92% user satisfaction rate within three months of launch – significantly boosting our sales credibility and facilitating repeat business.</w:t>
      </w:r>
    </w:p>
    <w:bookmarkEnd w:id="22"/>
    <w:bookmarkStart w:id="23" w:name="X574ebc4030c75440ea6ceb9bfbae6600ead5618"/>
    <w:p>
      <w:pPr>
        <w:pStyle w:val="Heading2"/>
      </w:pPr>
      <w:r>
        <w:t xml:space="preserve">IV. Customer Insights: Understanding the Valencia Nurse</w:t>
      </w:r>
    </w:p>
    <w:p>
      <w:pPr>
        <w:pStyle w:val="FirstParagraph"/>
      </w:pPr>
      <w:r>
        <w:t xml:space="preserve">Our Q3 market research in Spain Valencia revealed critical insights directly shaping our sales approach:</w:t>
      </w:r>
    </w:p>
    <w:p>
      <w:pPr>
        <w:numPr>
          <w:ilvl w:val="0"/>
          <w:numId w:val="1002"/>
        </w:numPr>
        <w:pStyle w:val="Compact"/>
      </w:pPr>
      <w:r>
        <w:rPr>
          <w:bCs/>
          <w:b/>
        </w:rPr>
        <w:t xml:space="preserve">Critical Pain Points:</w:t>
      </w:r>
      <w:r>
        <w:t xml:space="preserve"> </w:t>
      </w:r>
      <w:r>
        <w:t xml:space="preserve">The top three concerns voiced by nurses across 15 major facilities were excessive paperwork (94% agreement), lack of time for patient education (87%), and difficulty accessing real-time patient data at the bedside (82%). Sales strategies must directly address these.</w:t>
      </w:r>
    </w:p>
    <w:p>
      <w:pPr>
        <w:numPr>
          <w:ilvl w:val="0"/>
          <w:numId w:val="1002"/>
        </w:numPr>
        <w:pStyle w:val="Compact"/>
      </w:pPr>
      <w:r>
        <w:rPr>
          <w:bCs/>
          <w:b/>
        </w:rPr>
        <w:t xml:space="preserve">Decision-Making Process:</w:t>
      </w:r>
      <w:r>
        <w:t xml:space="preserve"> </w:t>
      </w:r>
      <w:r>
        <w:t xml:space="preserve">Nurses influence 65% of purchasing decisions related to point-of-care tools, often acting as key champions within their wards. Sales representatives in Spain Valencia who built strong relationships with nurse managers and charge nurses consistently outperformed those focusing solely on hospital procurement officers.</w:t>
      </w:r>
    </w:p>
    <w:p>
      <w:pPr>
        <w:numPr>
          <w:ilvl w:val="0"/>
          <w:numId w:val="1002"/>
        </w:numPr>
        <w:pStyle w:val="Compact"/>
      </w:pPr>
      <w:r>
        <w:rPr>
          <w:bCs/>
          <w:b/>
        </w:rPr>
        <w:t xml:space="preserve">Cultural Nuance:</w:t>
      </w:r>
      <w:r>
        <w:t xml:space="preserve"> </w:t>
      </w:r>
      <w:r>
        <w:t xml:space="preserve">In Spain Valencia, trust (confianza) is paramount. Nurses respond best to sales interactions that are collaborative, respectful of their expertise, and demonstrably focused on *their* daily challenges – not just pushing a product. Sales calls scheduled during non-busy periods (post-2pm for evening shifts) were significantly more effective.</w:t>
      </w:r>
    </w:p>
    <w:bookmarkEnd w:id="23"/>
    <w:bookmarkStart w:id="24" w:name="X9a577b2d48c32c9c7b1dc90a531de54b83d599a"/>
    <w:p>
      <w:pPr>
        <w:pStyle w:val="Heading2"/>
      </w:pPr>
      <w:r>
        <w:t xml:space="preserve">V. Challenges in the Spain Valencia Market</w:t>
      </w:r>
    </w:p>
    <w:p>
      <w:pPr>
        <w:pStyle w:val="FirstParagraph"/>
      </w:pPr>
      <w:r>
        <w:t xml:space="preserve">While opportunities abound, our Sales Report identifies key hurdles specific to operating within the Valencia healthcare environment:</w:t>
      </w:r>
    </w:p>
    <w:p>
      <w:pPr>
        <w:numPr>
          <w:ilvl w:val="0"/>
          <w:numId w:val="1003"/>
        </w:numPr>
        <w:pStyle w:val="Compact"/>
      </w:pPr>
      <w:r>
        <w:rPr>
          <w:bCs/>
          <w:b/>
        </w:rPr>
        <w:t xml:space="preserve">Bureaucratic Complexity:</w:t>
      </w:r>
      <w:r>
        <w:t xml:space="preserve"> </w:t>
      </w:r>
      <w:r>
        <w:t xml:space="preserve">The SVA procurement process remains lengthy (avg. 6-8 months for new tools). Our sales cycle is impacted by this, requiring stronger relationships with regional health authorities beyond just hospital nurses.</w:t>
      </w:r>
    </w:p>
    <w:p>
      <w:pPr>
        <w:numPr>
          <w:ilvl w:val="0"/>
          <w:numId w:val="1003"/>
        </w:numPr>
        <w:pStyle w:val="Compact"/>
      </w:pPr>
      <w:r>
        <w:rPr>
          <w:bCs/>
          <w:b/>
        </w:rPr>
        <w:t xml:space="preserve">Language &amp; Localization:</w:t>
      </w:r>
      <w:r>
        <w:t xml:space="preserve"> </w:t>
      </w:r>
      <w:r>
        <w:t xml:space="preserve">While Spanish (Catalan influences in Valencia) is standard, solutions require full localization – not just translation. For example, our EHR module needed specific terminology adjustments for 'nursing assessment forms' common in the Valencian regional protocols to be fully adopted.</w:t>
      </w:r>
    </w:p>
    <w:p>
      <w:pPr>
        <w:numPr>
          <w:ilvl w:val="0"/>
          <w:numId w:val="1003"/>
        </w:numPr>
        <w:pStyle w:val="Compact"/>
      </w:pPr>
      <w:r>
        <w:rPr>
          <w:bCs/>
          <w:b/>
        </w:rPr>
        <w:t xml:space="preserve">Economic Pressures:</w:t>
      </w:r>
      <w:r>
        <w:t xml:space="preserve"> </w:t>
      </w:r>
      <w:r>
        <w:t xml:space="preserve">Regional budget constraints have led some hospitals to delay non-essential tech purchases, even when nurses strongly advocate for them. Sales strategy must now emphasize clear ROI tied directly to nurse retention and patient outcomes.</w:t>
      </w:r>
    </w:p>
    <w:bookmarkEnd w:id="24"/>
    <w:bookmarkStart w:id="25" w:name="X987cd6b07cbab35859f0517dc41330804205735"/>
    <w:p>
      <w:pPr>
        <w:pStyle w:val="Heading2"/>
      </w:pPr>
      <w:r>
        <w:t xml:space="preserve">VI. Strategic Recommendations for Q4 2023 &amp; Beyond</w:t>
      </w:r>
    </w:p>
    <w:p>
      <w:pPr>
        <w:pStyle w:val="FirstParagraph"/>
      </w:pPr>
      <w:r>
        <w:t xml:space="preserve">To capitalize on the unique dynamics of the Nurse-focused market in Spain Valencia, we recommend:</w:t>
      </w:r>
    </w:p>
    <w:p>
      <w:pPr>
        <w:numPr>
          <w:ilvl w:val="0"/>
          <w:numId w:val="1004"/>
        </w:numPr>
        <w:pStyle w:val="Compact"/>
      </w:pPr>
      <w:r>
        <w:rPr>
          <w:bCs/>
          <w:b/>
        </w:rPr>
        <w:t xml:space="preserve">Enhance Nurse Ambassador Program:</w:t>
      </w:r>
      <w:r>
        <w:t xml:space="preserve"> </w:t>
      </w:r>
      <w:r>
        <w:t xml:space="preserve">Formalize a program recruiting 15-20 influential nurse champions across key Valencia hospitals (e.g., Hospital La Fe, General de Vicente). Provide them with exclusive training and resources to advocate for our solutions within their networks. This leverages the high trust nurses place in peers.</w:t>
      </w:r>
    </w:p>
    <w:p>
      <w:pPr>
        <w:numPr>
          <w:ilvl w:val="0"/>
          <w:numId w:val="1004"/>
        </w:numPr>
        <w:pStyle w:val="Compact"/>
      </w:pPr>
      <w:r>
        <w:rPr>
          <w:bCs/>
          <w:b/>
        </w:rPr>
        <w:t xml:space="preserve">Develop Valencia-Specific Case Studies:</w:t>
      </w:r>
      <w:r>
        <w:t xml:space="preserve"> </w:t>
      </w:r>
      <w:r>
        <w:t xml:space="preserve">Create detailed, localized success stories highlighting ROI metrics (e.g., "How Hospital X in Valencia reduced nurse turnover by 15% with our solution"). Feature quotes from Valencian nurses – this is highly persuasive for sales teams.</w:t>
      </w:r>
    </w:p>
    <w:p>
      <w:pPr>
        <w:numPr>
          <w:ilvl w:val="0"/>
          <w:numId w:val="1004"/>
        </w:numPr>
        <w:pStyle w:val="Compact"/>
      </w:pPr>
      <w:r>
        <w:rPr>
          <w:bCs/>
          <w:b/>
        </w:rPr>
        <w:t xml:space="preserve">Integrate with SVA Digital Health Initiatives:</w:t>
      </w:r>
      <w:r>
        <w:t xml:space="preserve"> </w:t>
      </w:r>
      <w:r>
        <w:t xml:space="preserve">Proactively align product features and sales pitches with the SVA's current 'Digital Transformation' roadmap, demonstrating how our solutions directly support regional healthcare goals, making procurement easier.</w:t>
      </w:r>
    </w:p>
    <w:p>
      <w:pPr>
        <w:numPr>
          <w:ilvl w:val="0"/>
          <w:numId w:val="1004"/>
        </w:numPr>
        <w:pStyle w:val="Compact"/>
      </w:pPr>
      <w:r>
        <w:rPr>
          <w:bCs/>
          <w:b/>
        </w:rPr>
        <w:t xml:space="preserve">Invest in Bilingual Sales Training:</w:t>
      </w:r>
      <w:r>
        <w:t xml:space="preserve"> </w:t>
      </w:r>
      <w:r>
        <w:t xml:space="preserve">Ensure all Valencia-based sales personnel are fully proficient in both Castilian Spanish and Valencian dialect nuances for effective communication with nursing staff.</w:t>
      </w:r>
    </w:p>
    <w:bookmarkEnd w:id="25"/>
    <w:bookmarkStart w:id="26" w:name="X93dfb41ab9b32c5994bc010759603d84ce4dbfe"/>
    <w:p>
      <w:pPr>
        <w:pStyle w:val="Heading2"/>
      </w:pPr>
      <w:r>
        <w:t xml:space="preserve">VII. Conclusion: The Nurse as the Heartbeat of Sales Success</w:t>
      </w:r>
    </w:p>
    <w:p>
      <w:pPr>
        <w:pStyle w:val="FirstParagraph"/>
      </w:pPr>
      <w:r>
        <w:t xml:space="preserve">The Q3 2023 Sales Report for Spain Valencia unequivocally demonstrates that sustainable growth in this market hinges on centering our sales efforts around the needs, challenges, and expertise of nursing professionals. Nurses are not merely customers; they are the essential gatekeepers to effective product integration and long-term adoption within Valencia's healthcare facilities. Ignoring their specific workflow demands or failing to build genuine trust through collaborative engagement will hinder sales performance. The data from successful implementations – such as the NurseFlow program at Hospital Universitari de València – proves that solutions designed *with* nurses yield superior results, higher satisfaction, and stronger sales pipelines. As we move into Q4 and beyond, doubling down on nurse-centric strategies is not just recommended; it is the fundamental requirement for becoming a trusted partner in Spain Valencia's evolving healthcare landscape. Our future success metric must be tied to tangible improvements in nurse experience and efficiency within the Valencian system.</w:t>
      </w:r>
    </w:p>
    <w:p>
      <w:pPr>
        <w:pStyle w:val="BodyText"/>
      </w:pPr>
      <w:r>
        <w:rPr>
          <w:bCs/>
          <w:b/>
        </w:rPr>
        <w:t xml:space="preserve">Prepared By:</w:t>
      </w:r>
      <w:r>
        <w:t xml:space="preserve"> </w:t>
      </w:r>
      <w:r>
        <w:t xml:space="preserve">International Sales Strategy Team</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Healthcare Sales Report: Nursing Staff &amp; Product Integration</dc:title>
  <dc:creator/>
  <dc:language>en</dc:language>
  <cp:keywords/>
  <dcterms:created xsi:type="dcterms:W3CDTF">2026-07-23T19:11:46Z</dcterms:created>
  <dcterms:modified xsi:type="dcterms:W3CDTF">2026-07-23T19:11:46Z</dcterms:modified>
</cp:coreProperties>
</file>

<file path=docProps/custom.xml><?xml version="1.0" encoding="utf-8"?>
<Properties xmlns="http://schemas.openxmlformats.org/officeDocument/2006/custom-properties" xmlns:vt="http://schemas.openxmlformats.org/officeDocument/2006/docPropsVTypes"/>
</file>