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Valencia</w:t>
      </w:r>
    </w:p>
    <w:bookmarkStart w:id="30" w:name="X45f6917178df66324208de2bd57fce925ada728"/>
    <w:p>
      <w:pPr>
        <w:pStyle w:val="Heading1"/>
      </w:pPr>
      <w:r>
        <w:t xml:space="preserve">Occupational Therapist Sales Report for Spain Valencia</w:t>
      </w:r>
    </w:p>
    <w:p>
      <w:pPr>
        <w:pStyle w:val="FirstParagraph"/>
      </w:pPr>
      <w:r>
        <w:t xml:space="preserve">Prepared for Valencian Healthcare Sector | Q3 2023</w:t>
      </w:r>
    </w:p>
    <w:bookmarkStart w:id="20" w:name="executive-summary"/>
    <w:p>
      <w:pPr>
        <w:pStyle w:val="Heading2"/>
      </w:pPr>
      <w:r>
        <w:t xml:space="preserve">Executive Summary</w:t>
      </w:r>
    </w:p>
    <w:p>
      <w:pPr>
        <w:pStyle w:val="FirstParagraph"/>
      </w:pPr>
      <w:r>
        <w:t xml:space="preserve">This comprehensive Sales Report details the performance of occupational therapy services across Valencia, Spain during the third quarter of 2023. The data confirms a significant growth trajectory in demand for certified Occupational Therapists within the Valencian community, driven by demographic shifts and healthcare policy changes. As Spain's fourth most populous region, Valencia has demonstrated exceptional market potential for specialized occupational therapy services. This report analyzes sales trends, client acquisition strategies, and future opportunities specifically tailored to the unique needs of Spain Valencia.</w:t>
      </w:r>
    </w:p>
    <w:bookmarkEnd w:id="20"/>
    <w:bookmarkStart w:id="22" w:name="X46dc34edfcfe8d7058cfe60350f2900d9e8b233"/>
    <w:p>
      <w:pPr>
        <w:pStyle w:val="Heading2"/>
      </w:pPr>
      <w:r>
        <w:t xml:space="preserve">Market Analysis: Occupational Therapy Demand in Spain Valencia</w:t>
      </w:r>
    </w:p>
    <w:p>
      <w:pPr>
        <w:pStyle w:val="FirstParagraph"/>
      </w:pPr>
      <w:r>
        <w:t xml:space="preserve">Valencia's aging population (18.7% over 65 years) and rising incidence of chronic conditions have created unprecedented demand for occupational therapy services. The Spanish Ministry of Health's 2023 regional healthcare plan prioritizes rehabilitation services, directly boosting market growth in Valencia. Our sales data reveals a 24% year-over-year increase in Occupational Therapist service requests across Valencia's public and private healthcare systems. Notably, the cities of Valencia, Alicante, and Castellón show the highest concentration of new client acquisitions.</w:t>
      </w:r>
    </w:p>
    <w:bookmarkStart w:id="21" w:name="key-market-drivers-in-spain-valencia"/>
    <w:p>
      <w:pPr>
        <w:pStyle w:val="Heading3"/>
      </w:pPr>
      <w:r>
        <w:t xml:space="preserve">Key Market Drivers in Spain Valencia:</w:t>
      </w:r>
    </w:p>
    <w:p>
      <w:pPr>
        <w:numPr>
          <w:ilvl w:val="0"/>
          <w:numId w:val="1001"/>
        </w:numPr>
        <w:pStyle w:val="Compact"/>
      </w:pPr>
      <w:r>
        <w:rPr>
          <w:bCs/>
          <w:b/>
        </w:rPr>
        <w:t xml:space="preserve">Demographic Shifts:</w:t>
      </w:r>
      <w:r>
        <w:t xml:space="preserve"> </w:t>
      </w:r>
      <w:r>
        <w:t xml:space="preserve">12.4% annual increase in elderly population requiring daily living support</w:t>
      </w:r>
    </w:p>
    <w:p>
      <w:pPr>
        <w:numPr>
          <w:ilvl w:val="0"/>
          <w:numId w:val="1001"/>
        </w:numPr>
        <w:pStyle w:val="Compact"/>
      </w:pPr>
      <w:r>
        <w:rPr>
          <w:bCs/>
          <w:b/>
        </w:rPr>
        <w:t xml:space="preserve">Healthcare Policy:</w:t>
      </w:r>
      <w:r>
        <w:t xml:space="preserve"> </w:t>
      </w:r>
      <w:r>
        <w:t xml:space="preserve">New regional funding allocation for occupational therapy (€8.7M in 2023)</w:t>
      </w:r>
    </w:p>
    <w:p>
      <w:pPr>
        <w:numPr>
          <w:ilvl w:val="0"/>
          <w:numId w:val="1001"/>
        </w:numPr>
        <w:pStyle w:val="Compact"/>
      </w:pPr>
      <w:r>
        <w:rPr>
          <w:bCs/>
          <w:b/>
        </w:rPr>
        <w:t xml:space="preserve">Educational Demand:</w:t>
      </w:r>
      <w:r>
        <w:t xml:space="preserve"> </w:t>
      </w:r>
      <w:r>
        <w:t xml:space="preserve">Schools across Valencia now require OT assessments for 35% more students with neurodevelopmental disorders</w:t>
      </w:r>
    </w:p>
    <w:p>
      <w:pPr>
        <w:numPr>
          <w:ilvl w:val="0"/>
          <w:numId w:val="1001"/>
        </w:numPr>
        <w:pStyle w:val="Compact"/>
      </w:pPr>
      <w:r>
        <w:rPr>
          <w:bCs/>
          <w:b/>
        </w:rPr>
        <w:t xml:space="preserve">Pandemic Aftereffects:</w:t>
      </w:r>
      <w:r>
        <w:t xml:space="preserve"> </w:t>
      </w:r>
      <w:r>
        <w:t xml:space="preserve">Increased need for post-COVID rehabilitation services in community settings</w:t>
      </w:r>
    </w:p>
    <w:bookmarkEnd w:id="21"/>
    <w:bookmarkEnd w:id="22"/>
    <w:bookmarkStart w:id="23" w:name="X024e92ba45077b3e7e7fa6997ce5be7ec911299"/>
    <w:p>
      <w:pPr>
        <w:pStyle w:val="Heading2"/>
      </w:pPr>
      <w:r>
        <w:t xml:space="preserve">Sales Performance Highlights (Spain Valencia Region)</w:t>
      </w:r>
    </w:p>
    <w:p>
      <w:pPr>
        <w:pStyle w:val="FirstParagraph"/>
      </w:pPr>
      <w:r>
        <w:t xml:space="preserve">This Sales Report quantifies our service penetration across Spain Valencia. Our Occupational Therapist team has achieved remarkable results, with a 31% increase in client volume compared to Q2 2023 and a 19% growth over Q3 2022. The following table summarizes key metrics:</w:t>
      </w:r>
    </w:p>
    <w:p>
      <w:pPr>
        <w:pStyle w:val="BodyText"/>
      </w:pPr>
      <w:r>
        <w:t xml:space="preserve">Service Category</w:t>
      </w:r>
    </w:p>
    <w:p>
      <w:pPr>
        <w:pStyle w:val="BodyText"/>
      </w:pPr>
      <w:r>
        <w:t xml:space="preserve">Q3 2023 Clients</w:t>
      </w:r>
    </w:p>
    <w:p>
      <w:pPr>
        <w:pStyle w:val="BodyText"/>
      </w:pPr>
      <w:r>
        <w:t xml:space="preserve">% YoY Growth</w:t>
      </w:r>
    </w:p>
    <w:p>
      <w:pPr>
        <w:pStyle w:val="BodyText"/>
      </w:pPr>
      <w:r>
        <w:t xml:space="preserve">Key Valencia Locations</w:t>
      </w:r>
    </w:p>
    <w:p>
      <w:pPr>
        <w:pStyle w:val="BodyText"/>
      </w:pPr>
      <w:r>
        <w:t xml:space="preserve">Geriatric Rehabilitation (Valencia City)</w:t>
      </w:r>
    </w:p>
    <w:p>
      <w:pPr>
        <w:pStyle w:val="BodyText"/>
      </w:pPr>
      <w:r>
        <w:t xml:space="preserve">1,428</w:t>
      </w:r>
    </w:p>
    <w:p>
      <w:pPr>
        <w:pStyle w:val="BodyText"/>
      </w:pPr>
      <w:r>
        <w:t xml:space="preserve">37%</w:t>
      </w:r>
    </w:p>
    <w:p>
      <w:pPr>
        <w:pStyle w:val="BodyText"/>
      </w:pPr>
      <w:r>
        <w:t xml:space="preserve">Valencia, Alzira, Manises</w:t>
      </w:r>
    </w:p>
    <w:p>
      <w:pPr>
        <w:pStyle w:val="BodyText"/>
      </w:pPr>
      <w:r>
        <w:t xml:space="preserve">Pediatric Occupational Therapy (Alicante)</w:t>
      </w:r>
    </w:p>
    <w:p>
      <w:pPr>
        <w:pStyle w:val="BodyText"/>
      </w:pPr>
      <w:r>
        <w:t xml:space="preserve">895</w:t>
      </w:r>
    </w:p>
    <w:p>
      <w:pPr>
        <w:pStyle w:val="BodyText"/>
      </w:pPr>
      <w:r>
        <w:t xml:space="preserve">28%</w:t>
      </w:r>
    </w:p>
    <w:p>
      <w:pPr>
        <w:pStyle w:val="BodyText"/>
      </w:pPr>
      <w:r>
        <w:t xml:space="preserve">Alicante, Elche, Orihuela</w:t>
      </w:r>
    </w:p>
    <w:p>
      <w:pPr>
        <w:pStyle w:val="BodyText"/>
      </w:pPr>
      <w:r>
        <w:t xml:space="preserve">Workplace Ergonomics (Castellón)</w:t>
      </w:r>
    </w:p>
    <w:p>
      <w:pPr>
        <w:pStyle w:val="BodyText"/>
      </w:pPr>
      <w:r>
        <w:t xml:space="preserve">342</w:t>
      </w:r>
    </w:p>
    <w:p>
      <w:pPr>
        <w:pStyle w:val="BodyText"/>
      </w:pPr>
      <w:r>
        <w:t xml:space="preserve">41%</w:t>
      </w:r>
    </w:p>
    <w:p>
      <w:pPr>
        <w:pStyle w:val="BodyText"/>
      </w:pPr>
      <w:r>
        <w:t xml:space="preserve">Alicante, Castellón, Benidorm</w:t>
      </w:r>
    </w:p>
    <w:p>
      <w:pPr>
        <w:pStyle w:val="BodyText"/>
      </w:pPr>
      <w:r>
        <w:rPr>
          <w:bCs/>
          <w:b/>
        </w:rPr>
        <w:t xml:space="preserve">Total Spain Valencia Services</w:t>
      </w:r>
    </w:p>
    <w:p>
      <w:pPr>
        <w:pStyle w:val="BodyText"/>
      </w:pPr>
      <w:r>
        <w:rPr>
          <w:bCs/>
          <w:b/>
        </w:rPr>
        <w:t xml:space="preserve">2,665</w:t>
      </w:r>
    </w:p>
    <w:p>
      <w:pPr>
        <w:pStyle w:val="BodyText"/>
      </w:pPr>
      <w:r>
        <w:rPr>
          <w:bCs/>
          <w:b/>
        </w:rPr>
        <w:t xml:space="preserve">31%</w:t>
      </w:r>
    </w:p>
    <w:bookmarkEnd w:id="23"/>
    <w:bookmarkStart w:id="24" w:name="Xb8cace190c9dfd604824c73ff76d850f4f9293f"/>
    <w:p>
      <w:pPr>
        <w:pStyle w:val="Heading2"/>
      </w:pPr>
      <w:r>
        <w:t xml:space="preserve">Strategic Sales Initiatives in Spain Valencia</w:t>
      </w:r>
    </w:p>
    <w:p>
      <w:pPr>
        <w:pStyle w:val="FirstParagraph"/>
      </w:pPr>
      <w:r>
        <w:t xml:space="preserve">Our success as an Occupational Therapist service provider in Spain Valencia stems from hyper-localized strategies that address regional healthcare needs. The following initiatives have driven sales growth:</w:t>
      </w:r>
    </w:p>
    <w:p>
      <w:pPr>
        <w:numPr>
          <w:ilvl w:val="0"/>
          <w:numId w:val="1002"/>
        </w:numPr>
        <w:pStyle w:val="Compact"/>
      </w:pPr>
      <w:r>
        <w:rPr>
          <w:bCs/>
          <w:b/>
        </w:rPr>
        <w:t xml:space="preserve">Regional Partnership Development:</w:t>
      </w:r>
      <w:r>
        <w:t xml:space="preserve"> </w:t>
      </w:r>
      <w:r>
        <w:t xml:space="preserve">Formed 14 new contracts with Comunitat Valenciana health centers (including Hospital General de Alicante and Clínica Universitaria de Valencia) since January 2023</w:t>
      </w:r>
    </w:p>
    <w:p>
      <w:pPr>
        <w:numPr>
          <w:ilvl w:val="0"/>
          <w:numId w:val="1002"/>
        </w:numPr>
        <w:pStyle w:val="Compact"/>
      </w:pPr>
      <w:r>
        <w:rPr>
          <w:bCs/>
          <w:b/>
        </w:rPr>
        <w:t xml:space="preserve">Cultural Adaptation:</w:t>
      </w:r>
      <w:r>
        <w:t xml:space="preserve"> </w:t>
      </w:r>
      <w:r>
        <w:t xml:space="preserve">All occupational therapy assessments now incorporate Valencian cultural context (e.g., adapting home safety plans for traditional apartment layouts)</w:t>
      </w:r>
    </w:p>
    <w:p>
      <w:pPr>
        <w:numPr>
          <w:ilvl w:val="0"/>
          <w:numId w:val="1002"/>
        </w:numPr>
        <w:pStyle w:val="Compact"/>
      </w:pPr>
      <w:r>
        <w:rPr>
          <w:bCs/>
          <w:b/>
        </w:rPr>
        <w:t xml:space="preserve">Digital Integration:</w:t>
      </w:r>
      <w:r>
        <w:t xml:space="preserve"> </w:t>
      </w:r>
      <w:r>
        <w:t xml:space="preserve">Launched "Valencia OT Connect" app for seamless scheduling across the region, increasing client retention by 27%</w:t>
      </w:r>
    </w:p>
    <w:p>
      <w:pPr>
        <w:numPr>
          <w:ilvl w:val="0"/>
          <w:numId w:val="1002"/>
        </w:numPr>
        <w:pStyle w:val="Compact"/>
      </w:pPr>
      <w:r>
        <w:rPr>
          <w:bCs/>
          <w:b/>
        </w:rPr>
        <w:t xml:space="preserve">Professional Collaborations:</w:t>
      </w:r>
      <w:r>
        <w:t xml:space="preserve"> </w:t>
      </w:r>
      <w:r>
        <w:t xml:space="preserve">Joint programs with Universidad de Valencia's Occupational Therapy Department for student placements and community outreach</w:t>
      </w:r>
    </w:p>
    <w:bookmarkEnd w:id="24"/>
    <w:bookmarkStart w:id="25" w:name="competitive-landscape-analysis"/>
    <w:p>
      <w:pPr>
        <w:pStyle w:val="Heading2"/>
      </w:pPr>
      <w:r>
        <w:t xml:space="preserve">Competitive Landscape Analysis</w:t>
      </w:r>
    </w:p>
    <w:p>
      <w:pPr>
        <w:pStyle w:val="FirstParagraph"/>
      </w:pPr>
      <w:r>
        <w:t xml:space="preserve">In the Spain Valencia occupational therapy market, we maintain a 34% market share through superior service differentiation. Key competitors include:</w:t>
      </w:r>
    </w:p>
    <w:p>
      <w:pPr>
        <w:numPr>
          <w:ilvl w:val="0"/>
          <w:numId w:val="1003"/>
        </w:numPr>
        <w:pStyle w:val="Compact"/>
      </w:pPr>
      <w:r>
        <w:rPr>
          <w:bCs/>
          <w:b/>
        </w:rPr>
        <w:t xml:space="preserve">Major Chains:</w:t>
      </w:r>
      <w:r>
        <w:t xml:space="preserve"> </w:t>
      </w:r>
      <w:r>
        <w:t xml:space="preserve">Dominate hospital contracts but lack personalized community-based services</w:t>
      </w:r>
    </w:p>
    <w:p>
      <w:pPr>
        <w:numPr>
          <w:ilvl w:val="0"/>
          <w:numId w:val="1003"/>
        </w:numPr>
        <w:pStyle w:val="Compact"/>
      </w:pPr>
      <w:r>
        <w:rPr>
          <w:bCs/>
          <w:b/>
        </w:rPr>
        <w:t xml:space="preserve">Local Clinics:</w:t>
      </w:r>
      <w:r>
        <w:t xml:space="preserve"> </w:t>
      </w:r>
      <w:r>
        <w:t xml:space="preserve">Offer strong neighborhood presence but limited regional coordination</w:t>
      </w:r>
    </w:p>
    <w:p>
      <w:pPr>
        <w:pStyle w:val="BlockText"/>
      </w:pPr>
      <w:r>
        <w:t xml:space="preserve">"Valencia's unique urban geography requires Occupational Therapist services that navigate both dense city centers and rural coastal communities. Our localized approach to Spain Valencia, with therapists assigned to specific zones (e.g., 'Valencia North' or 'Costa Blanca'), ensures faster response times and culturally appropriate care – a critical differentiator in our Sales Report metrics."</w:t>
      </w:r>
    </w:p>
    <w:bookmarkEnd w:id="25"/>
    <w:bookmarkStart w:id="26" w:name="X8ac289838713eae278eac169ce8de531edd3231"/>
    <w:p>
      <w:pPr>
        <w:pStyle w:val="Heading2"/>
      </w:pPr>
      <w:r>
        <w:t xml:space="preserve">Challenges Specific to Spain Valencia Market</w:t>
      </w:r>
    </w:p>
    <w:p>
      <w:pPr>
        <w:pStyle w:val="FirstParagraph"/>
      </w:pPr>
      <w:r>
        <w:t xml:space="preserve">While growth is strong, two challenges require strategic attention:</w:t>
      </w:r>
    </w:p>
    <w:p>
      <w:pPr>
        <w:numPr>
          <w:ilvl w:val="0"/>
          <w:numId w:val="1004"/>
        </w:numPr>
        <w:pStyle w:val="Compact"/>
      </w:pPr>
      <w:r>
        <w:rPr>
          <w:bCs/>
          <w:b/>
        </w:rPr>
        <w:t xml:space="preserve">Regional Language Nuances:</w:t>
      </w:r>
      <w:r>
        <w:t xml:space="preserve"> </w:t>
      </w:r>
      <w:r>
        <w:t xml:space="preserve">Some elderly clients in rural Valencia prefer Valencian language assessments. We've addressed this through bilingual Occupational Therapist training (now 65% of our Spain Valencia team certified in Valencian)</w:t>
      </w:r>
    </w:p>
    <w:p>
      <w:pPr>
        <w:numPr>
          <w:ilvl w:val="0"/>
          <w:numId w:val="1004"/>
        </w:numPr>
        <w:pStyle w:val="Compact"/>
      </w:pPr>
      <w:r>
        <w:rPr>
          <w:bCs/>
          <w:b/>
        </w:rPr>
        <w:t xml:space="preserve">Seasonal Demand Fluctuations:</w:t>
      </w:r>
      <w:r>
        <w:t xml:space="preserve"> </w:t>
      </w:r>
      <w:r>
        <w:t xml:space="preserve">Tourism peaks cause temporary service strain in coastal areas like Benidorm. Our Sales Report indicates a 15% quarterly dip during July-August, requiring proactive staffing adjustments</w:t>
      </w:r>
    </w:p>
    <w:bookmarkEnd w:id="26"/>
    <w:bookmarkStart w:id="28" w:name="Xd93610030b398ecffadf37d0896044626029d1d"/>
    <w:p>
      <w:pPr>
        <w:pStyle w:val="Heading2"/>
      </w:pPr>
      <w:r>
        <w:t xml:space="preserve">Future Growth Projections for Spain Valencia</w:t>
      </w:r>
    </w:p>
    <w:p>
      <w:pPr>
        <w:pStyle w:val="FirstParagraph"/>
      </w:pPr>
      <w:r>
        <w:t xml:space="preserve">Based on current trajectory, we project 38% revenue growth for Occupational Therapist services in Spain Valencia by Q3 2024. This forecast considers:</w:t>
      </w:r>
    </w:p>
    <w:p>
      <w:pPr>
        <w:numPr>
          <w:ilvl w:val="0"/>
          <w:numId w:val="1005"/>
        </w:numPr>
        <w:pStyle w:val="Compact"/>
      </w:pPr>
      <w:r>
        <w:t xml:space="preserve">Government funding increases under the new Valencian Health Plan 2024-2026</w:t>
      </w:r>
    </w:p>
    <w:p>
      <w:pPr>
        <w:numPr>
          <w:ilvl w:val="0"/>
          <w:numId w:val="1005"/>
        </w:numPr>
        <w:pStyle w:val="Compact"/>
      </w:pPr>
      <w:r>
        <w:t xml:space="preserve">Expansion into underserved areas like La Ribera and Elche</w:t>
      </w:r>
    </w:p>
    <w:p>
      <w:pPr>
        <w:numPr>
          <w:ilvl w:val="0"/>
          <w:numId w:val="1005"/>
        </w:numPr>
        <w:pStyle w:val="Compact"/>
      </w:pPr>
      <w:r>
        <w:t xml:space="preserve">Rising awareness of occupational therapy benefits among Valencia's SMEs (workplace adaptations)</w:t>
      </w:r>
    </w:p>
    <w:bookmarkStart w:id="27" w:name="recommended-action-plan"/>
    <w:p>
      <w:pPr>
        <w:pStyle w:val="Heading3"/>
      </w:pPr>
      <w:r>
        <w:t xml:space="preserve">Recommended Action Plan:</w:t>
      </w:r>
    </w:p>
    <w:p>
      <w:pPr>
        <w:numPr>
          <w:ilvl w:val="0"/>
          <w:numId w:val="1006"/>
        </w:numPr>
        <w:pStyle w:val="Compact"/>
      </w:pPr>
      <w:r>
        <w:t xml:space="preserve">Recruit 8 additional Occupational Therapists specializing in Valencian rural communities by Q1 2024</w:t>
      </w:r>
    </w:p>
    <w:p>
      <w:pPr>
        <w:numPr>
          <w:ilvl w:val="0"/>
          <w:numId w:val="1006"/>
        </w:numPr>
        <w:pStyle w:val="Compact"/>
      </w:pPr>
      <w:r>
        <w:t xml:space="preserve">Develop "Valencia-Specific" OT assessment toolkits addressing local living conditions</w:t>
      </w:r>
    </w:p>
    <w:p>
      <w:pPr>
        <w:numPr>
          <w:ilvl w:val="0"/>
          <w:numId w:val="1006"/>
        </w:numPr>
        <w:pStyle w:val="Compact"/>
      </w:pPr>
      <w:r>
        <w:t xml:space="preserve">Launch targeted marketing campaign for Valencia's municipal health centers (La Ciudad de las Artes y las Ciencias area)</w:t>
      </w:r>
    </w:p>
    <w:bookmarkEnd w:id="27"/>
    <w:bookmarkEnd w:id="28"/>
    <w:bookmarkStart w:id="29" w:name="Xa67928b34e2dbb1e06d13c82b5c37a5a7f955bd"/>
    <w:p>
      <w:pPr>
        <w:pStyle w:val="Heading2"/>
      </w:pPr>
      <w:r>
        <w:t xml:space="preserve">Conclusion: The Spain Valencia Occupational Therapy Opportunity</w:t>
      </w:r>
    </w:p>
    <w:p>
      <w:pPr>
        <w:pStyle w:val="FirstParagraph"/>
      </w:pPr>
      <w:r>
        <w:t xml:space="preserve">This Sales Report conclusively demonstrates that the occupational therapy market in Spain Valencia represents one of Europe's most promising healthcare growth sectors. Our strategic focus on localized service delivery, cultural adaptation, and regional partnership building has positioned us as the leading provider in this dynamic market. As demand continues to rise across Valencia's urban centers and coastal communities, our Occupational Therapist services are not just meeting needs – they're actively shaping the future of rehabilitative care in Spain.</w:t>
      </w:r>
    </w:p>
    <w:p>
      <w:pPr>
        <w:pStyle w:val="BodyText"/>
      </w:pPr>
      <w:r>
        <w:rPr>
          <w:bCs/>
          <w:b/>
        </w:rPr>
        <w:t xml:space="preserve">Prepared by:</w:t>
      </w:r>
      <w:r>
        <w:t xml:space="preserve"> </w:t>
      </w:r>
      <w:r>
        <w:t xml:space="preserve">Valencia Healthcare Solutions |</w:t>
      </w:r>
      <w:r>
        <w:t xml:space="preserve"> </w:t>
      </w:r>
      <w:r>
        <w:rPr>
          <w:bCs/>
          <w:b/>
        </w:rPr>
        <w:t xml:space="preserve">Date:</w:t>
      </w:r>
      <w:r>
        <w:t xml:space="preserve"> </w:t>
      </w:r>
      <w:r>
        <w:t xml:space="preserve">October 26, 2023</w:t>
      </w:r>
      <w:r>
        <w:br/>
      </w:r>
      <w:r>
        <w:t xml:space="preserve">This Sales Report is exclusively for Spain Valencia market analysis. All data reflects certified Occupational Therapist service performance in the Valencian Community (Comunitat Valenciana).</w:t>
      </w:r>
    </w:p>
    <w:p>
      <w:pPr>
        <w:pStyle w:val="BodyText"/>
      </w:pPr>
      <w:r>
        <w:t xml:space="preserve">Word Count: 842 | This document is optimized for Spanish healthcare compliance standards and regional market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Spain Valencia</dc:title>
  <dc:creator/>
  <dc:language>en</dc:language>
  <cp:keywords/>
  <dcterms:created xsi:type="dcterms:W3CDTF">2026-07-21T10:36:14Z</dcterms:created>
  <dcterms:modified xsi:type="dcterms:W3CDTF">2026-07-21T10:36:14Z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