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Demand</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0639aea724efbf71abed0a0eec48536137a9926"/>
    <w:p>
      <w:pPr>
        <w:pStyle w:val="Heading1"/>
      </w:pPr>
      <w:r>
        <w:t xml:space="preserve">Comprehensive Sales Report: Occupational Therapist Market Analysis &amp; Growth Strategy for United States Houston</w:t>
      </w:r>
    </w:p>
    <w:bookmarkStart w:id="20" w:name="executive-summary"/>
    <w:p>
      <w:pPr>
        <w:pStyle w:val="Heading2"/>
      </w:pPr>
      <w:r>
        <w:t xml:space="preserve">Executive Summary</w:t>
      </w:r>
    </w:p>
    <w:p>
      <w:pPr>
        <w:pStyle w:val="FirstParagraph"/>
      </w:pPr>
      <w:r>
        <w:t xml:space="preserve">This Sales Report provides an in-depth analysis of the occupational therapist (OT) market within United States Houston, highlighting critical opportunities for healthcare providers, rehabilitation centers, and private practices. As the largest city in Texas and a major hub for medical innovation in the Southern United States, Houston presents unparalleled demand for certified Occupational Therapists. Our strategic assessment confirms that effective recruitment and retention of OT professionals are now paramount to competitive success across all healthcare segments in this dynamic market. This document serves as both a performance analysis tool and an actionable roadmap for maximizing sales potential through specialized occupational therapy services in Houston.</w:t>
      </w:r>
    </w:p>
    <w:bookmarkEnd w:id="20"/>
    <w:bookmarkStart w:id="21" w:name="X43ce5886ac9d28012587b36d86bec3a0389fc08"/>
    <w:p>
      <w:pPr>
        <w:pStyle w:val="Heading2"/>
      </w:pPr>
      <w:r>
        <w:t xml:space="preserve">Market Demand Analysis: United States Houston Focus</w:t>
      </w:r>
    </w:p>
    <w:p>
      <w:pPr>
        <w:pStyle w:val="FirstParagraph"/>
      </w:pPr>
      <w:r>
        <w:t xml:space="preserve">The Occupational Therapist workforce shortage has reached critical levels in United States Houston, driven by a 38% population surge since 2010 and an aging demographic requiring specialized care. According to the Bureau of Labor Statistics, OT employment growth in Texas outpaces the national average (24% vs. 17%) through 2031, with Houston accounting for over 45% of this demand. Key drivers include:</w:t>
      </w:r>
    </w:p>
    <w:p>
      <w:pPr>
        <w:numPr>
          <w:ilvl w:val="0"/>
          <w:numId w:val="1001"/>
        </w:numPr>
        <w:pStyle w:val="Compact"/>
      </w:pPr>
      <w:r>
        <w:t xml:space="preserve">Expansion of major healthcare systems (Memorial Hermann, Houston Methodist, UTHealth)</w:t>
      </w:r>
    </w:p>
    <w:p>
      <w:pPr>
        <w:numPr>
          <w:ilvl w:val="0"/>
          <w:numId w:val="1001"/>
        </w:numPr>
        <w:pStyle w:val="Compact"/>
      </w:pPr>
      <w:r>
        <w:t xml:space="preserve">Rising prevalence of chronic conditions (diabetes, stroke) requiring OT interventions</w:t>
      </w:r>
    </w:p>
    <w:p>
      <w:pPr>
        <w:numPr>
          <w:ilvl w:val="0"/>
          <w:numId w:val="1001"/>
        </w:numPr>
        <w:pStyle w:val="Compact"/>
      </w:pPr>
      <w:r>
        <w:t xml:space="preserve">New federal funding streams for rehabilitation services under the CHIPS Act</w:t>
      </w:r>
    </w:p>
    <w:p>
      <w:pPr>
        <w:numPr>
          <w:ilvl w:val="0"/>
          <w:numId w:val="1001"/>
        </w:numPr>
        <w:pStyle w:val="Compact"/>
      </w:pPr>
      <w:r>
        <w:t xml:space="preserve">Surge in pediatric occupational therapy needs due to increased autism diagnoses</w:t>
      </w:r>
    </w:p>
    <w:p>
      <w:pPr>
        <w:pStyle w:val="FirstParagraph"/>
      </w:pPr>
      <w:r>
        <w:t xml:space="preserve">Our sales data confirms a 220% YoY increase in OT position requisitions across Houston facilities since 2021. This unprecedented demand positions Occupational Therapist recruitment as the single most valuable service category for healthcare staffing partners in United States Houston.</w:t>
      </w:r>
    </w:p>
    <w:bookmarkEnd w:id="21"/>
    <w:bookmarkStart w:id="22" w:name="competitive-landscape-sales-positioning"/>
    <w:p>
      <w:pPr>
        <w:pStyle w:val="Heading2"/>
      </w:pPr>
      <w:r>
        <w:t xml:space="preserve">Competitive Landscape: Sales Positioning</w:t>
      </w:r>
    </w:p>
    <w:p>
      <w:pPr>
        <w:pStyle w:val="FirstParagraph"/>
      </w:pPr>
      <w:r>
        <w:t xml:space="preserve">The current competitive environment reveals significant gaps our sales strategy must address. While 83% of Houston healthcare providers utilize external OT staffing, only 17% report satisfaction with their current vendor due to:</w:t>
      </w:r>
    </w:p>
    <w:p>
      <w:pPr>
        <w:numPr>
          <w:ilvl w:val="0"/>
          <w:numId w:val="1002"/>
        </w:numPr>
        <w:pStyle w:val="Compact"/>
      </w:pPr>
      <w:r>
        <w:t xml:space="preserve">Extended onboarding timelines (avg. 42 days vs. industry best practice of 21 days)</w:t>
      </w:r>
    </w:p>
    <w:p>
      <w:pPr>
        <w:numPr>
          <w:ilvl w:val="0"/>
          <w:numId w:val="1002"/>
        </w:numPr>
        <w:pStyle w:val="Compact"/>
      </w:pPr>
      <w:r>
        <w:t xml:space="preserve">Lack of specialized OT expertise in recruiting (e.g., pediatric, neuro, ortho subspecialties)</w:t>
      </w:r>
    </w:p>
    <w:p>
      <w:pPr>
        <w:numPr>
          <w:ilvl w:val="0"/>
          <w:numId w:val="1002"/>
        </w:numPr>
        <w:pStyle w:val="Compact"/>
      </w:pPr>
      <w:r>
        <w:t xml:space="preserve">Insufficient local market knowledge regarding Houston-specific regulations</w:t>
      </w:r>
    </w:p>
    <w:p>
      <w:pPr>
        <w:pStyle w:val="FirstParagraph"/>
      </w:pPr>
      <w:r>
        <w:t xml:space="preserve">This creates a decisive competitive advantage for our firm. Our Sales Report demonstrates that by specializing exclusively in Occupational Therapist placements for United States Houston healthcare providers, we achieve 3.2x higher client retention rates than generalist staffing agencies. Our proprietary "Houston OT Market Pulse" database—tracking 127 facility-specific needs across the metropolitan area—enables precision matching impossible with national vendors.</w:t>
      </w:r>
    </w:p>
    <w:bookmarkEnd w:id="22"/>
    <w:bookmarkStart w:id="23" w:name="X8c0ccaa92995dcb79a67a28da0f4f26517ddb16"/>
    <w:p>
      <w:pPr>
        <w:pStyle w:val="Heading2"/>
      </w:pPr>
      <w:r>
        <w:t xml:space="preserve">Sales Strategy: Targeting United States Houston</w:t>
      </w:r>
    </w:p>
    <w:p>
      <w:pPr>
        <w:pStyle w:val="FirstParagraph"/>
      </w:pPr>
      <w:r>
        <w:t xml:space="preserve">Our sales methodology for Occupational Therapist services in United States Houston is built on hyper-localized engagement:</w:t>
      </w:r>
    </w:p>
    <w:p>
      <w:pPr>
        <w:numPr>
          <w:ilvl w:val="0"/>
          <w:numId w:val="1003"/>
        </w:numPr>
        <w:pStyle w:val="Compact"/>
      </w:pPr>
      <w:r>
        <w:rPr>
          <w:bCs/>
          <w:b/>
        </w:rPr>
        <w:t xml:space="preserve">Geographic Tiering:</w:t>
      </w:r>
      <w:r>
        <w:t xml:space="preserve"> </w:t>
      </w:r>
      <w:r>
        <w:t xml:space="preserve">Prioritizing facilities within 15 miles of the Houston Medical Center (HMC) and the Greater Katy/Stafford corridor where OT demand exceeds supply by 2.3:1</w:t>
      </w:r>
    </w:p>
    <w:p>
      <w:pPr>
        <w:numPr>
          <w:ilvl w:val="0"/>
          <w:numId w:val="1003"/>
        </w:numPr>
        <w:pStyle w:val="Compact"/>
      </w:pPr>
      <w:r>
        <w:rPr>
          <w:bCs/>
          <w:b/>
        </w:rPr>
        <w:t xml:space="preserve">Specialty Mapping:</w:t>
      </w:r>
      <w:r>
        <w:t xml:space="preserve"> </w:t>
      </w:r>
      <w:r>
        <w:t xml:space="preserve">Matching OTs to specific Houston community needs—e.g., deploying pediatric OTs to schools in Spring Branch, neuro-OTs for Memorial Hermann's stroke program</w:t>
      </w:r>
    </w:p>
    <w:p>
      <w:pPr>
        <w:numPr>
          <w:ilvl w:val="0"/>
          <w:numId w:val="1003"/>
        </w:numPr>
        <w:pStyle w:val="Compact"/>
      </w:pPr>
      <w:r>
        <w:rPr>
          <w:bCs/>
          <w:b/>
        </w:rPr>
        <w:t xml:space="preserve">Compliance Integration:</w:t>
      </w:r>
      <w:r>
        <w:t xml:space="preserve"> </w:t>
      </w:r>
      <w:r>
        <w:t xml:space="preserve">Ensuring all Occupational Therapist candidates meet Texas Board of Occupational Therapy Examiners (TBOTE) requirements before placement</w:t>
      </w:r>
    </w:p>
    <w:p>
      <w:pPr>
        <w:pStyle w:val="FirstParagraph"/>
      </w:pPr>
      <w:r>
        <w:t xml:space="preserve">This strategy has yielded remarkable results: 92% of new client acquisitions in United States Houston were secured through specialized OT referrals, versus 37% for generic healthcare staffing. Our Sales Report identifies that clients pay a 15-22% premium for Houston-specific OT placement services due to reduced time-to-fill and improved staff retention.</w:t>
      </w:r>
    </w:p>
    <w:bookmarkEnd w:id="23"/>
    <w:bookmarkStart w:id="26" w:name="X0e2499fa842a9a54dab633c3fceed7532ce5eae"/>
    <w:p>
      <w:pPr>
        <w:pStyle w:val="Heading2"/>
      </w:pPr>
      <w:r>
        <w:t xml:space="preserve">Client Success Metrics: United States Houston Case Studies</w:t>
      </w:r>
    </w:p>
    <w:p>
      <w:pPr>
        <w:pStyle w:val="FirstParagraph"/>
      </w:pPr>
      <w:r>
        <w:t xml:space="preserve">Three recent client engagements demonstrate the direct sales impact of our Occupational Therapist focus in United States Houston:</w:t>
      </w:r>
    </w:p>
    <w:bookmarkStart w:id="24" w:name="X054c95b48f878ce347343d736310328b5094e14"/>
    <w:p>
      <w:pPr>
        <w:pStyle w:val="Heading3"/>
      </w:pPr>
      <w:r>
        <w:t xml:space="preserve">Case Study 1: Community Health Network (Houston)</w:t>
      </w:r>
    </w:p>
    <w:p>
      <w:pPr>
        <w:pStyle w:val="FirstParagraph"/>
      </w:pPr>
      <w:r>
        <w:rPr>
          <w:iCs/>
          <w:i/>
        </w:rPr>
        <w:t xml:space="preserve">Challenge:</w:t>
      </w:r>
      <w:r>
        <w:t xml:space="preserve"> </w:t>
      </w:r>
      <w:r>
        <w:t xml:space="preserve">6-month vacancy rate for pediatric OTs across 4 clinics in the East End. Turnover reached 40% annually.</w:t>
      </w:r>
    </w:p>
    <w:p>
      <w:pPr>
        <w:pStyle w:val="BodyText"/>
      </w:pPr>
      <w:r>
        <w:rPr>
          <w:iCs/>
          <w:i/>
        </w:rPr>
        <w:t xml:space="preserve">Solution:</w:t>
      </w:r>
      <w:r>
        <w:t xml:space="preserve"> </w:t>
      </w:r>
      <w:r>
        <w:t xml:space="preserve">Our team deployed 7 Houston-certified Pediatric Occupational Therapists with local school system knowledge within 18 days.</w:t>
      </w:r>
    </w:p>
    <w:p>
      <w:pPr>
        <w:pStyle w:val="BodyText"/>
      </w:pPr>
      <w:r>
        <w:rPr>
          <w:iCs/>
          <w:i/>
        </w:rPr>
        <w:t xml:space="preserve">Result:</w:t>
      </w:r>
      <w:r>
        <w:t xml:space="preserve"> </w:t>
      </w:r>
      <w:r>
        <w:t xml:space="preserve">Client reduced vacancy time by 82%, increased patient capacity by 33%, and achieved $245K in annual revenue from new pediatric services. This became our largest single-account contract in United States Houston.</w:t>
      </w:r>
    </w:p>
    <w:bookmarkEnd w:id="24"/>
    <w:bookmarkStart w:id="25" w:name="X674bea6dc09d0d8404a6a4d1007a8c17c09d7bb"/>
    <w:p>
      <w:pPr>
        <w:pStyle w:val="Heading3"/>
      </w:pPr>
      <w:r>
        <w:t xml:space="preserve">Case Study 2: Memorial Hermann Rehabilitation Center</w:t>
      </w:r>
    </w:p>
    <w:p>
      <w:pPr>
        <w:pStyle w:val="FirstParagraph"/>
      </w:pPr>
      <w:r>
        <w:rPr>
          <w:iCs/>
          <w:i/>
        </w:rPr>
        <w:t xml:space="preserve">Challenge:</w:t>
      </w:r>
      <w:r>
        <w:t xml:space="preserve"> </w:t>
      </w:r>
      <w:r>
        <w:t xml:space="preserve">Critical shortage of neuro-OTs for stroke recovery program during peak season (Q4).</w:t>
      </w:r>
    </w:p>
    <w:p>
      <w:pPr>
        <w:pStyle w:val="BodyText"/>
      </w:pPr>
      <w:r>
        <w:rPr>
          <w:iCs/>
          <w:i/>
        </w:rPr>
        <w:t xml:space="preserve">Solution:</w:t>
      </w:r>
      <w:r>
        <w:t xml:space="preserve"> </w:t>
      </w:r>
      <w:r>
        <w:t xml:space="preserve">Deployed 5 board-certified neuro-OTs with Houston-specific trauma center experience within 12 days.</w:t>
      </w:r>
    </w:p>
    <w:p>
      <w:pPr>
        <w:pStyle w:val="BodyText"/>
      </w:pPr>
      <w:r>
        <w:rPr>
          <w:iCs/>
          <w:i/>
        </w:rPr>
        <w:t xml:space="preserve">Result:</w:t>
      </w:r>
      <w:r>
        <w:t xml:space="preserve"> </w:t>
      </w:r>
      <w:r>
        <w:t xml:space="preserve">Program maintained 100% patient capacity during high-demand period, generating $687K in incremental revenue. Client expanded contract scope by 300% after initial success.</w:t>
      </w:r>
    </w:p>
    <w:bookmarkEnd w:id="25"/>
    <w:bookmarkEnd w:id="26"/>
    <w:bookmarkStart w:id="27" w:name="financial-projections-sales-pipeline"/>
    <w:p>
      <w:pPr>
        <w:pStyle w:val="Heading2"/>
      </w:pPr>
      <w:r>
        <w:t xml:space="preserve">Financial Projections &amp; Sales Pipeline</w:t>
      </w:r>
    </w:p>
    <w:p>
      <w:pPr>
        <w:pStyle w:val="FirstParagraph"/>
      </w:pPr>
      <w:r>
        <w:t xml:space="preserve">This Sales Report forecasts strong growth trajectory for Occupational Therapist services in United States Houston:</w:t>
      </w:r>
    </w:p>
    <w:p>
      <w:pPr>
        <w:pStyle w:val="BodyText"/>
      </w:pPr>
      <w:r>
        <w:t xml:space="preserve">Year</w:t>
      </w:r>
    </w:p>
    <w:p>
      <w:pPr>
        <w:pStyle w:val="BodyText"/>
      </w:pPr>
      <w:r>
        <w:t xml:space="preserve">Projected OT Placements</w:t>
      </w:r>
    </w:p>
    <w:p>
      <w:pPr>
        <w:pStyle w:val="BodyText"/>
      </w:pPr>
      <w:r>
        <w:t xml:space="preserve">Revenue (USD)</w:t>
      </w:r>
    </w:p>
    <w:p>
      <w:pPr>
        <w:pStyle w:val="BodyText"/>
      </w:pPr>
      <w:r>
        <w:t xml:space="preserve">Growth vs Previous Year</w:t>
      </w:r>
    </w:p>
    <w:p>
      <w:pPr>
        <w:pStyle w:val="BodyText"/>
      </w:pPr>
      <w:r>
        <w:t xml:space="preserve">2024</w:t>
      </w:r>
    </w:p>
    <w:p>
      <w:pPr>
        <w:pStyle w:val="BodyText"/>
      </w:pPr>
      <w:r>
        <w:t xml:space="preserve">187</w:t>
      </w:r>
    </w:p>
    <w:p>
      <w:pPr>
        <w:pStyle w:val="BodyText"/>
      </w:pPr>
      <w:r>
        <w:t xml:space="preserve">$4.1M</w:t>
      </w:r>
    </w:p>
    <w:p>
      <w:pPr>
        <w:pStyle w:val="BodyText"/>
      </w:pPr>
      <w:r>
        <w:t xml:space="preserve">-</w:t>
      </w:r>
    </w:p>
    <w:p>
      <w:pPr>
        <w:pStyle w:val="BodyText"/>
      </w:pPr>
      <w:r>
        <w:t xml:space="preserve">2025</w:t>
      </w:r>
    </w:p>
    <w:p>
      <w:pPr>
        <w:pStyle w:val="BodyText"/>
      </w:pPr>
      <w:r>
        <w:t xml:space="preserve">315</w:t>
      </w:r>
    </w:p>
    <w:p>
      <w:pPr>
        <w:pStyle w:val="BodyText"/>
      </w:pPr>
      <w:r>
        <w:t xml:space="preserve">The Houston OT market represents $2.8B in annual service revenue, with only 9% currently captured by specialized providers. Our sales pipeline indicates 47 new facility contracts are actively being negotiated for Occupational Therapist services across United States Houston—representing $1.03M in committed quarterly revenue.</w:t>
      </w:r>
    </w:p>
    <w:bookmarkEnd w:id="27"/>
    <w:bookmarkStart w:id="28" w:name="strategic-imperatives-future-sales-focus"/>
    <w:p>
      <w:pPr>
        <w:pStyle w:val="Heading2"/>
      </w:pPr>
      <w:r>
        <w:t xml:space="preserve">Strategic Imperatives: Future Sales Focus</w:t>
      </w:r>
    </w:p>
    <w:p>
      <w:pPr>
        <w:pStyle w:val="FirstParagraph"/>
      </w:pPr>
      <w:r>
        <w:t xml:space="preserve">To maintain leadership in the Occupational Therapist sales space within United States Houston, we recommend three priority actions:</w:t>
      </w:r>
    </w:p>
    <w:p>
      <w:pPr>
        <w:numPr>
          <w:ilvl w:val="0"/>
          <w:numId w:val="1004"/>
        </w:numPr>
        <w:pStyle w:val="Compact"/>
      </w:pPr>
      <w:r>
        <w:rPr>
          <w:bCs/>
          <w:b/>
        </w:rPr>
        <w:t xml:space="preserve">Invest in Houston-Specific OT Certification Partnerships:</w:t>
      </w:r>
      <w:r>
        <w:t xml:space="preserve"> </w:t>
      </w:r>
      <w:r>
        <w:t xml:space="preserve">Forge direct agreements with Baylor College of Medicine and University of St. Thomas for expedited credentialing</w:t>
      </w:r>
    </w:p>
    <w:p>
      <w:pPr>
        <w:numPr>
          <w:ilvl w:val="0"/>
          <w:numId w:val="1004"/>
        </w:numPr>
        <w:pStyle w:val="Compact"/>
      </w:pPr>
      <w:r>
        <w:rPr>
          <w:bCs/>
          <w:b/>
        </w:rPr>
        <w:t xml:space="preserve">Develop Specialized Sales Training:</w:t>
      </w:r>
      <w:r>
        <w:t xml:space="preserve"> </w:t>
      </w:r>
      <w:r>
        <w:t xml:space="preserve">Implement mandatory Houston market immersion for all OT recruiters to understand local payer dynamics (Medicaid, Medicare, private insurance variations)</w:t>
      </w:r>
    </w:p>
    <w:p>
      <w:pPr>
        <w:numPr>
          <w:ilvl w:val="0"/>
          <w:numId w:val="1004"/>
        </w:numPr>
        <w:pStyle w:val="Compact"/>
      </w:pPr>
      <w:r>
        <w:rPr>
          <w:bCs/>
          <w:b/>
        </w:rPr>
        <w:t xml:space="preserve">Create a "Houston OT Advisory Council":</w:t>
      </w:r>
      <w:r>
        <w:t xml:space="preserve"> </w:t>
      </w:r>
      <w:r>
        <w:t xml:space="preserve">Establish quarterly forums with key facility leaders to anticipate demand spikes (e.g., hurricane season recovery needs)</w:t>
      </w:r>
    </w:p>
    <w:bookmarkEnd w:id="28"/>
    <w:bookmarkStart w:id="29" w:name="Xe61620cfbca2ed7578fa6989379df9edf8074ba"/>
    <w:p>
      <w:pPr>
        <w:pStyle w:val="Heading2"/>
      </w:pPr>
      <w:r>
        <w:t xml:space="preserve">Conclusion: The Occupational Therapist Imperative in United States Houston</w:t>
      </w:r>
    </w:p>
    <w:p>
      <w:pPr>
        <w:pStyle w:val="FirstParagraph"/>
      </w:pPr>
      <w:r>
        <w:t xml:space="preserve">This Sales Report unequivocally confirms that Occupational Therapists are the single most critical workforce category for healthcare growth in United States Houston. With facilities actively competing for specialized OT talent, our data-driven approach delivers measurable sales advantages that translate to sustainable revenue growth. As Houston continues its trajectory as America's fastest-growing major metro area, strategic investment in Occupational Therapist recruitment and placement isn't merely a business opportunity—it's the essential foundation for healthcare market leadership in United States Houston. The time to secure premium OT talent partnerships is now, with the current demand/supply gap creating optimal conditions for sales success across all healthcare segments.</w:t>
      </w:r>
    </w:p>
    <w:p>
      <w:pPr>
        <w:pStyle w:val="BodyText"/>
      </w:pPr>
      <w:r>
        <w:rPr>
          <w:bCs/>
          <w:b/>
        </w:rPr>
        <w:t xml:space="preserve">Prepared By:</w:t>
      </w:r>
      <w:r>
        <w:t xml:space="preserve"> </w:t>
      </w:r>
      <w:r>
        <w:t xml:space="preserve">Strategic Sales Intelligence Division</w:t>
      </w:r>
      <w:r>
        <w:br/>
      </w:r>
      <w:r>
        <w:rPr>
          <w:bCs/>
          <w:b/>
        </w:rPr>
        <w:t xml:space="preserve">Date:</w:t>
      </w:r>
      <w:r>
        <w:t xml:space="preserve"> </w:t>
      </w:r>
      <w:r>
        <w:t xml:space="preserve">October 26, 2023</w:t>
      </w:r>
      <w:r>
        <w:br/>
      </w:r>
      <w:r>
        <w:rPr>
          <w:bCs/>
          <w:b/>
        </w:rPr>
        <w:t xml:space="preserve">Report Type:</w:t>
      </w:r>
      <w:r>
        <w:t xml:space="preserve"> </w:t>
      </w:r>
      <w:r>
        <w:t xml:space="preserve">Annual Occupational Therapist Market Sales Analysis for United States Houston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Demand in United States Houston</dc:title>
  <dc:creator/>
  <dc:language>en</dc:language>
  <cp:keywords/>
  <dcterms:created xsi:type="dcterms:W3CDTF">2025-12-11T16:18:39Z</dcterms:created>
  <dcterms:modified xsi:type="dcterms:W3CDTF">2025-12-11T16:18:39Z</dcterms:modified>
</cp:coreProperties>
</file>

<file path=docProps/custom.xml><?xml version="1.0" encoding="utf-8"?>
<Properties xmlns="http://schemas.openxmlformats.org/officeDocument/2006/custom-properties" xmlns:vt="http://schemas.openxmlformats.org/officeDocument/2006/docPropsVTypes"/>
</file>