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w:t>
      </w:r>
      <w:r>
        <w:t xml:space="preserve"> </w:t>
      </w:r>
      <w:r>
        <w:t xml:space="preserve">Algeria</w:t>
      </w:r>
      <w:r>
        <w:t xml:space="preserve"> </w:t>
      </w:r>
      <w:r>
        <w:t xml:space="preserve">Algiers</w:t>
      </w:r>
      <w:r>
        <w:t xml:space="preserve"> </w:t>
      </w:r>
      <w:r>
        <w:t xml:space="preserve">Market</w:t>
      </w:r>
    </w:p>
    <w:bookmarkStart w:id="28" w:name="Xc1b52c083488f76fc88f640901f9c696cd14b35"/>
    <w:p>
      <w:pPr>
        <w:pStyle w:val="Heading1"/>
      </w:pPr>
      <w:r>
        <w:t xml:space="preserve">Annual Sales Report: Oceanographer Product Line - Algeria Algiers Market</w:t>
      </w:r>
    </w:p>
    <w:bookmarkStart w:id="20" w:name="executive-summary"/>
    <w:p>
      <w:pPr>
        <w:pStyle w:val="Heading2"/>
      </w:pPr>
      <w:r>
        <w:t xml:space="preserve">Executive Summary</w:t>
      </w:r>
    </w:p>
    <w:p>
      <w:pPr>
        <w:pStyle w:val="FirstParagraph"/>
      </w:pPr>
      <w:r>
        <w:t xml:space="preserve">This comprehensive Sales Report details the performance of our flagship oceanographic monitoring system, the "Oceanographer" series, within the Algerian market with special focus on Algiers as a strategic commercial hub. The report covers Q1-Q4 2023 and presents critical insights for future expansion. Despite geopolitical complexities and seasonal market fluctuations in Algeria Algiers, the Oceanographer product line achieved remarkable growth of 37% year-over-year, securing a dominant position in the country's marine technology sector. This success underscores Algeria Algiers' increasing strategic importance as a gateway for oceanographic innovation in North Africa.</w:t>
      </w:r>
    </w:p>
    <w:bookmarkEnd w:id="20"/>
    <w:bookmarkStart w:id="21" w:name="Xdf8919b29c371ec2e77f052460aa7b48c22ad65"/>
    <w:p>
      <w:pPr>
        <w:pStyle w:val="Heading2"/>
      </w:pPr>
      <w:r>
        <w:t xml:space="preserve">Market Context: Algeria Algiers - The Strategic Coastal Nexus</w:t>
      </w:r>
    </w:p>
    <w:p>
      <w:pPr>
        <w:pStyle w:val="FirstParagraph"/>
      </w:pPr>
      <w:r>
        <w:t xml:space="preserve">Algeria's Mediterranean coastline spans over 1,200 kilometers, making Algiers a natural epicenter for marine research and coastal management initiatives. The Algerian Ministry of Environment has prioritized oceanographic monitoring under its National Strategy for Sustainable Development (2030), creating unprecedented demand for advanced oceanographic solutions. The city of Algiers hosts the National Oceanography Institute (INOM), the Mediterranean Marine Research Center, and key ports including Port Said, which drives consistent local requirements for high-precision marine data systems.</w:t>
      </w:r>
    </w:p>
    <w:p>
      <w:pPr>
        <w:pStyle w:val="BodyText"/>
      </w:pPr>
      <w:r>
        <w:rPr>
          <w:bCs/>
          <w:b/>
        </w:rPr>
        <w:t xml:space="preserve">Key Insight:</w:t>
      </w:r>
      <w:r>
        <w:t xml:space="preserve"> </w:t>
      </w:r>
      <w:r>
        <w:t xml:space="preserve">Algeria Algiers represents not just a market segment but a strategic gateway for expanding our Oceanographer presence across the entire Mediterranean basin. The city's concentration of government agencies, research institutions, and maritime industries makes it an indispensable sales hub.</w:t>
      </w:r>
    </w:p>
    <w:p>
      <w:pPr>
        <w:pStyle w:val="BodyText"/>
      </w:pPr>
      <w:r>
        <w:t xml:space="preserve">The 2023 Algeria National Maritime Policy explicitly mandates enhanced coastal monitoring capabilities to protect fisheries (accounting for 15% of national exports), manage port operations in Algiers (handling 45% of Algeria's imports), and combat marine pollution. This regulatory alignment has accelerated procurement cycles for the Oceanographer product line, which meets all specifications outlined in Algeria's new Maritime Technology Standards.</w:t>
      </w:r>
    </w:p>
    <w:bookmarkEnd w:id="21"/>
    <w:bookmarkStart w:id="23" w:name="X5ec885efbb97f19618480355de1cd7179ac379b"/>
    <w:p>
      <w:pPr>
        <w:pStyle w:val="Heading2"/>
      </w:pPr>
      <w:r>
        <w:t xml:space="preserve">Sales Performance: Oceanographer Product Line in Algeria Algiers</w:t>
      </w:r>
    </w:p>
    <w:bookmarkStart w:id="22" w:name="X8dc268350f3c6eb2151b7542aff5da45567d028"/>
    <w:p>
      <w:pPr>
        <w:pStyle w:val="Heading3"/>
      </w:pPr>
      <w:r>
        <w:t xml:space="preserve">Quarterly Breakdown (Algeria Algiers Market)</w:t>
      </w:r>
    </w:p>
    <w:p>
      <w:pPr>
        <w:pStyle w:val="FirstParagraph"/>
      </w:pPr>
      <w:r>
        <w:t xml:space="preserve">Quarter</w:t>
      </w:r>
    </w:p>
    <w:bookmarkEnd w:id="22"/>
    <w:bookmarkEnd w:id="23"/>
    <w:p>
      <w:pPr>
        <w:pStyle w:val="BodyText"/>
      </w:pPr>
      <w:r>
        <w:t xml:space="preserve">Units Sold</w:t>
      </w:r>
    </w:p>
    <w:p>
      <w:pPr>
        <w:pStyle w:val="BodyText"/>
      </w:pPr>
      <w:r>
        <w:t xml:space="preserve">Revenue (USD)</w:t>
      </w:r>
    </w:p>
    <w:p>
      <w:pPr>
        <w:pStyle w:val="BodyText"/>
      </w:pPr>
      <w:r>
        <w:t xml:space="preserve">Year-over-Year Growth</w:t>
      </w:r>
    </w:p>
    <w:p>
      <w:pPr>
        <w:pStyle w:val="BodyText"/>
      </w:pPr>
      <w:r>
        <w:t xml:space="preserve">Q1 2023</w:t>
      </w:r>
    </w:p>
    <w:p>
      <w:pPr>
        <w:pStyle w:val="BodyText"/>
      </w:pPr>
      <w:r>
        <w:t xml:space="preserve">18 units</w:t>
      </w:r>
    </w:p>
    <w:p>
      <w:pPr>
        <w:pStyle w:val="BodyText"/>
      </w:pPr>
      <w:r>
        <w:t xml:space="preserve">$245,000</w:t>
      </w:r>
    </w:p>
    <w:p>
      <w:pPr>
        <w:pStyle w:val="BodyText"/>
      </w:pPr>
      <w:r>
        <w:t xml:space="preserve">19%</w:t>
      </w:r>
    </w:p>
    <w:p>
      <w:pPr>
        <w:pStyle w:val="BodyText"/>
      </w:pPr>
      <w:r>
        <w:t xml:space="preserve">Q2 2023</w:t>
      </w:r>
    </w:p>
    <w:p>
      <w:pPr>
        <w:pStyle w:val="BodyText"/>
      </w:pPr>
      <w:r>
        <w:t xml:space="preserve">34 units&lt; td&gt;$468,500</w:t>
      </w:r>
    </w:p>
    <w:p>
      <w:pPr>
        <w:pStyle w:val="BodyText"/>
      </w:pPr>
      <w:r>
        <w:t xml:space="preserve">Q3 2023</w:t>
      </w:r>
    </w:p>
    <w:p>
      <w:pPr>
        <w:pStyle w:val="BodyText"/>
      </w:pPr>
      <w:r>
        <w:t xml:space="preserve">47 units</w:t>
      </w:r>
    </w:p>
    <w:p>
      <w:pPr>
        <w:pStyle w:val="BodyText"/>
      </w:pPr>
      <w:r>
        <w:t xml:space="preserve">$651,750</w:t>
      </w:r>
    </w:p>
    <w:p>
      <w:pPr>
        <w:pStyle w:val="BodyText"/>
      </w:pPr>
      <w:r>
        <w:t xml:space="preserve">61%</w:t>
      </w:r>
    </w:p>
    <w:p>
      <w:pPr>
        <w:pStyle w:val="BodyText"/>
      </w:pPr>
      <w:r>
        <w:t xml:space="preserve">Q4 2023</w:t>
      </w:r>
    </w:p>
    <w:p>
      <w:pPr>
        <w:pStyle w:val="BodyText"/>
      </w:pPr>
      <w:r>
        <w:t xml:space="preserve">68 units</w:t>
      </w:r>
    </w:p>
    <w:bookmarkStart w:id="24" w:name="key-client-segments-in-algiers"/>
    <w:p>
      <w:pPr>
        <w:pStyle w:val="Heading3"/>
      </w:pPr>
      <w:r>
        <w:t xml:space="preserve">Key Client Segments in Algiers</w:t>
      </w:r>
    </w:p>
    <w:p>
      <w:pPr>
        <w:numPr>
          <w:ilvl w:val="0"/>
          <w:numId w:val="1001"/>
        </w:numPr>
        <w:pStyle w:val="Compact"/>
      </w:pPr>
      <w:r>
        <w:rPr>
          <w:bCs/>
          <w:b/>
        </w:rPr>
        <w:t xml:space="preserve">National Institutions (45% of sales):</w:t>
      </w:r>
      <w:r>
        <w:t xml:space="preserve"> </w:t>
      </w:r>
      <w:r>
        <w:t xml:space="preserve">Algeria's National Oceanography Institute (INOM) purchased 28 Oceanographer systems for coastal monitoring networks, including three installations at the Algiers Marine Observatory.</w:t>
      </w:r>
    </w:p>
    <w:p>
      <w:pPr>
        <w:numPr>
          <w:ilvl w:val="0"/>
          <w:numId w:val="1001"/>
        </w:numPr>
        <w:pStyle w:val="Compact"/>
      </w:pPr>
      <w:r>
        <w:rPr>
          <w:bCs/>
          <w:b/>
        </w:rPr>
        <w:t xml:space="preserve">Port Authorities (30% of sales):</w:t>
      </w:r>
      <w:r>
        <w:t xml:space="preserve"> </w:t>
      </w:r>
      <w:r>
        <w:t xml:space="preserve">Port of Algiers commissioned 21 units for real-time water quality and sediment monitoring to optimize cargo operations and environmental compliance.</w:t>
      </w:r>
    </w:p>
    <w:p>
      <w:pPr>
        <w:numPr>
          <w:ilvl w:val="0"/>
          <w:numId w:val="1001"/>
        </w:numPr>
        <w:pStyle w:val="Compact"/>
      </w:pPr>
      <w:r>
        <w:rPr>
          <w:bCs/>
          <w:b/>
        </w:rPr>
        <w:t xml:space="preserve">Research Universities (25% of sales):</w:t>
      </w:r>
      <w:r>
        <w:t xml:space="preserve"> </w:t>
      </w:r>
      <w:r>
        <w:t xml:space="preserve">University of Algiers, M'Sila University, and the National School of Marine Engineering integrated Oceanographer systems into marine science curricula.</w:t>
      </w:r>
    </w:p>
    <w:bookmarkEnd w:id="24"/>
    <w:bookmarkStart w:id="25" w:name="X1d20cbc80823bcb7854b4aec82b0a71a2e11a18"/>
    <w:p>
      <w:pPr>
        <w:pStyle w:val="Heading2"/>
      </w:pPr>
      <w:r>
        <w:t xml:space="preserve">Strategic Advantages Driving Oceanographer Adoption in Algeria Algiers</w:t>
      </w:r>
    </w:p>
    <w:p>
      <w:pPr>
        <w:pStyle w:val="FirstParagraph"/>
      </w:pPr>
      <w:r>
        <w:t xml:space="preserve">The Oceanographer's success in Algeria Algiers stems from three distinct competitive advantages:</w:t>
      </w:r>
    </w:p>
    <w:p>
      <w:pPr>
        <w:numPr>
          <w:ilvl w:val="0"/>
          <w:numId w:val="1002"/>
        </w:numPr>
        <w:pStyle w:val="Compact"/>
      </w:pPr>
      <w:r>
        <w:rPr>
          <w:bCs/>
          <w:b/>
        </w:rPr>
        <w:t xml:space="preserve">Cultural &amp; Technical Alignment:</w:t>
      </w:r>
      <w:r>
        <w:t xml:space="preserve"> </w:t>
      </w:r>
      <w:r>
        <w:t xml:space="preserve">Our system incorporates French language support (critical for Algerian institutions) and meets ISO 14001 environmental standards mandated by Algeria's Ministry of Environment. The Oceanographer's ability to operate in the specific salinity and temperature ranges of the Mediterranean off Algiers was validated through field trials at Bougie Bay.</w:t>
      </w:r>
    </w:p>
    <w:p>
      <w:pPr>
        <w:numPr>
          <w:ilvl w:val="0"/>
          <w:numId w:val="1002"/>
        </w:numPr>
        <w:pStyle w:val="Compact"/>
      </w:pPr>
      <w:r>
        <w:rPr>
          <w:bCs/>
          <w:b/>
        </w:rPr>
        <w:t xml:space="preserve">Local Partnership Ecosystem:</w:t>
      </w:r>
      <w:r>
        <w:t xml:space="preserve"> </w:t>
      </w:r>
      <w:r>
        <w:t xml:space="preserve">Strategic collaboration with Algiers-based tech integrator "Méditerranée Solutions" enabled rapid deployment and local support. Their team trained 145 Algerian technicians on Oceanographer maintenance, creating a self-sustaining service network across Algeria.</w:t>
      </w:r>
    </w:p>
    <w:p>
      <w:pPr>
        <w:numPr>
          <w:ilvl w:val="0"/>
          <w:numId w:val="1002"/>
        </w:numPr>
        <w:pStyle w:val="Compact"/>
      </w:pPr>
      <w:r>
        <w:rPr>
          <w:bCs/>
          <w:b/>
        </w:rPr>
        <w:t xml:space="preserve">Government Incentives:</w:t>
      </w:r>
      <w:r>
        <w:t xml:space="preserve"> </w:t>
      </w:r>
      <w:r>
        <w:t xml:space="preserve">The Algerian government's tax exemption for marine technology imports (under Decree No. 20-78) significantly improved our competitive positioning against European competitors.</w:t>
      </w:r>
    </w:p>
    <w:p>
      <w:pPr>
        <w:pStyle w:val="FirstParagraph"/>
      </w:pPr>
      <w:r>
        <w:rPr>
          <w:bCs/>
          <w:b/>
        </w:rPr>
        <w:t xml:space="preserve">Critical Success Factor:</w:t>
      </w:r>
      <w:r>
        <w:t xml:space="preserve"> </w:t>
      </w:r>
      <w:r>
        <w:t xml:space="preserve">Our localized after-sales service center in Algiers' Technopole zone reduced response time from 14 to 72 hours, directly addressing Algeria's primary procurement concern: technical support reliability.</w:t>
      </w:r>
    </w:p>
    <w:bookmarkEnd w:id="25"/>
    <w:bookmarkStart w:id="26" w:name="challenges-mitigation-strategies"/>
    <w:p>
      <w:pPr>
        <w:pStyle w:val="Heading2"/>
      </w:pPr>
      <w:r>
        <w:t xml:space="preserve">Challenges &amp; Mitigation Strategies</w:t>
      </w:r>
    </w:p>
    <w:p>
      <w:pPr>
        <w:pStyle w:val="FirstParagraph"/>
      </w:pPr>
      <w:r>
        <w:t xml:space="preserve">Despite strong growth, the Algeria Algiers market presented unique challenges:</w:t>
      </w:r>
    </w:p>
    <w:p>
      <w:pPr>
        <w:numPr>
          <w:ilvl w:val="0"/>
          <w:numId w:val="1003"/>
        </w:numPr>
        <w:pStyle w:val="Compact"/>
      </w:pPr>
      <w:r>
        <w:rPr>
          <w:bCs/>
          <w:b/>
        </w:rPr>
        <w:t xml:space="preserve">Procurement Bureaucracy:</w:t>
      </w:r>
      <w:r>
        <w:t xml:space="preserve"> </w:t>
      </w:r>
      <w:r>
        <w:t xml:space="preserve">Average contract finalization took 118 days (vs. industry standard of 60 days). Mitigation: We established a dedicated Algeria Algiers government liaison team that reduced approval timelines by 47% through proactive regulatory engagement.</w:t>
      </w:r>
    </w:p>
    <w:p>
      <w:pPr>
        <w:numPr>
          <w:ilvl w:val="0"/>
          <w:numId w:val="1003"/>
        </w:numPr>
        <w:pStyle w:val="Compact"/>
      </w:pPr>
      <w:r>
        <w:rPr>
          <w:bCs/>
          <w:b/>
        </w:rPr>
        <w:t xml:space="preserve">Seasonal Demand Fluctuations:</w:t>
      </w:r>
      <w:r>
        <w:t xml:space="preserve"> </w:t>
      </w:r>
      <w:r>
        <w:t xml:space="preserve">Research institutions in Algiers typically purchase during fiscal year-end (Q4). Mitigation: Implemented "Off-Season Incentive Program" offering 15% discounts on pre-Q1 orders, smoothing revenue distribution.</w:t>
      </w:r>
    </w:p>
    <w:p>
      <w:pPr>
        <w:numPr>
          <w:ilvl w:val="0"/>
          <w:numId w:val="1003"/>
        </w:numPr>
        <w:pStyle w:val="Compact"/>
      </w:pPr>
      <w:r>
        <w:rPr>
          <w:bCs/>
          <w:b/>
        </w:rPr>
        <w:t xml:space="preserve">Currency Volatility:</w:t>
      </w:r>
      <w:r>
        <w:t xml:space="preserve"> </w:t>
      </w:r>
      <w:r>
        <w:t xml:space="preserve">Algerian Dinar fluctuations impacted contract value. Mitigation: All Oceanographer contracts now include 30-day USD pricing locks, protecting both parties from forex volatility.</w:t>
      </w:r>
    </w:p>
    <w:bookmarkEnd w:id="26"/>
    <w:bookmarkStart w:id="27" w:name="opportunities-for-future-growth"/>
    <w:p>
      <w:pPr>
        <w:pStyle w:val="Heading2"/>
      </w:pPr>
      <w:r>
        <w:t xml:space="preserve">Opportunities for Future Growth</w:t>
      </w:r>
    </w:p>
    <w:p>
      <w:pPr>
        <w:pStyle w:val="FirstParagraph"/>
      </w:pPr>
      <w:r>
        <w:t xml:space="preserve">The Algeria Algiers market shows exceptional potential for further Oceanographer expansion:</w:t>
      </w:r>
    </w:p>
    <w:p>
      <w:pPr>
        <w:numPr>
          <w:ilvl w:val="0"/>
          <w:numId w:val="1004"/>
        </w:numPr>
        <w:pStyle w:val="Compact"/>
      </w:pPr>
      <w:r>
        <w:rPr>
          <w:bCs/>
          <w:b/>
        </w:rPr>
        <w:t xml:space="preserve">Marine Renewable Energy Sector:</w:t>
      </w:r>
      <w:r>
        <w:t xml:space="preserve"> </w:t>
      </w:r>
      <w:r>
        <w:t xml:space="preserve">With Algeria's new Green Energy Law targeting 40% renewable energy by 2030, offshore wind farm developers in Algiers require real-time oceanographic data. We've secured MOUs with three major developers for Oceanographer integration.</w:t>
      </w:r>
    </w:p>
    <w:p>
      <w:pPr>
        <w:numPr>
          <w:ilvl w:val="0"/>
          <w:numId w:val="1004"/>
        </w:numPr>
        <w:pStyle w:val="Compact"/>
      </w:pPr>
      <w:r>
        <w:rPr>
          <w:bCs/>
          <w:b/>
        </w:rPr>
        <w:t xml:space="preserve">Coastal Defense Initiatives:</w:t>
      </w:r>
      <w:r>
        <w:t xml:space="preserve"> </w:t>
      </w:r>
      <w:r>
        <w:t xml:space="preserve">The Ministry of Defense's "Algerian Coast Shield" program (budget: $210M) includes 35 new monitoring stations. Oceanographer is the sole system certified for this initiative.</w:t>
      </w:r>
    </w:p>
    <w:p>
      <w:pPr>
        <w:numPr>
          <w:ilvl w:val="0"/>
          <w:numId w:val="1004"/>
        </w:numPr>
        <w:pStyle w:val="Compact"/>
      </w:pPr>
      <w:r>
        <w:rPr>
          <w:bCs/>
          <w:b/>
        </w:rPr>
        <w:t xml:space="preserve">Regional Expansion Hub:</w:t>
      </w:r>
      <w:r>
        <w:t xml:space="preserve"> </w:t>
      </w:r>
      <w:r>
        <w:t xml:space="preserve">Algiers serves as a distribution base for our North African market. We've already seen 28% of Oceanographer sales in Algeria originating from requests from Tunisia and Morocco, proving its role as a strategic regional nexus.</w:t>
      </w:r>
    </w:p>
    <w:p>
      <w:pPr>
        <w:pStyle w:val="FirstParagraph"/>
      </w:pPr>
      <w:r>
        <w:rPr>
          <w:bCs/>
          <w:b/>
        </w:rPr>
        <w:t xml:space="preserve">Forecast:</w:t>
      </w:r>
      <w:r>
        <w:t xml:space="preserve"> </w:t>
      </w:r>
      <w:r>
        <w:t xml:space="preserve">Based on current pipeline, we project Oceanographer sales in Algeria Algiers will reach $3.2M by Q4 2024 – representing a 58% increase from 2023. This growth will position us as the leading marine technology provider across North Africa.</w:t>
      </w:r>
    </w:p>
    <w:bookmarkEnd w:id="27"/>
    <w:p>
      <w:pPr>
        <w:pStyle w:val="BodyText"/>
      </w:pPr>
      <w:r>
        <w:t xml:space="preserve">Conclusion</w:t>
      </w:r>
    </w:p>
    <w:p>
      <w:pPr>
        <w:pStyle w:val="BodyText"/>
      </w:pPr>
      <w:r>
        <w:t xml:space="preserve">The Algeria Algiers market has unequivocally become a cornerstone of our global Oceanographer sales strategy. Through deep local engagement, regulatory alignment, and strategic partnerships, we've transformed from being a foreign vendor into an indispensable partner for Algeria's marine development objectives. The Oceanographer product line's success in this critical market – now accounting for 17% of our total international revenue – demonstrates the viability of our localized approach to emerging markets.</w:t>
      </w:r>
    </w:p>
    <w:p>
      <w:pPr>
        <w:pStyle w:val="BodyText"/>
      </w:pPr>
      <w:r>
        <w:t xml:space="preserve">As Algeria continues its ambitious coastal management initiatives under Vision 2030, the demand for sophisticated oceanographic technology will only intensify. Our strategic investment in Algiers as a regional headquarters – complete with a dedicated Oceanographer training center and local R&amp;D team – positions us not just to sell products, but to become the foundational technology partner for Algeria's blue economy transformation. The Sales Report confirms that Algeria Algiers is no longer merely a market; it is the epicenter of our Mediterranean growth strategy.</w:t>
      </w:r>
    </w:p>
    <w:p>
      <w:pPr>
        <w:pStyle w:val="BodyText"/>
      </w:pPr>
      <w:r>
        <w:t xml:space="preserve">Prepared for Global Oceanic Solutions | Confidential: Internal Use Only | Report Date: January 15, 2024</w:t>
      </w:r>
    </w:p>
    <w:p>
      <w:pPr>
        <w:pStyle w:val="BodyText"/>
      </w:pPr>
      <w:r>
        <w:t xml:space="preserve">© 2024 Global Oceanic Solutions. All rights reserved. This Sales Report details performance of the Oceanographer product line in Algeria Algiers market.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Oceanographer Product Line - Algeria Algiers Market</dc:title>
  <dc:creator/>
  <dc:language>en</dc:language>
  <cp:keywords/>
  <dcterms:created xsi:type="dcterms:W3CDTF">2026-07-21T04:46:47Z</dcterms:created>
  <dcterms:modified xsi:type="dcterms:W3CDTF">2026-07-21T04:46:47Z</dcterms:modified>
</cp:coreProperties>
</file>

<file path=docProps/custom.xml><?xml version="1.0" encoding="utf-8"?>
<Properties xmlns="http://schemas.openxmlformats.org/officeDocument/2006/custom-properties" xmlns:vt="http://schemas.openxmlformats.org/officeDocument/2006/docPropsVTypes"/>
</file>