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8" w:name="Xdcca44d81a06d35f70241649edb6dadc3958826"/>
    <w:p>
      <w:pPr>
        <w:pStyle w:val="Heading1"/>
      </w:pPr>
      <w:r>
        <w:t xml:space="preserve">Sales Report: Oceanographer Technology Deployment &amp; Market Growth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Oceanic Solutions Executive Board</w:t>
      </w:r>
      <w:r>
        <w:br/>
      </w:r>
      <w:r>
        <w:rPr>
          <w:bCs/>
          <w:b/>
        </w:rPr>
        <w:t xml:space="preserve">Reporting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The strategic deployment of our Oceanographer river basin monitoring system in Kinshasa, Democratic Republic of Congo (DRC), has exceeded initial projections by 47% in the first nine months. Despite the geographical misnomer ("Oceanographer" refers to our advanced freshwater ecosystem analytics platform), this report confirms robust market traction addressing Kinshasa’s critical water resource challenges. Sales revenue reached $218,500 USD during Q3 2023 alone, marking a 142% year-over-year increase. The Kinshasa market now represents 38% of our entire Africa division revenue, proving that "Oceanographer" technology—adapted for riverine ecosystems—resonates powerfully in DRC’s unique context.</w:t>
      </w:r>
    </w:p>
    <w:bookmarkEnd w:id="20"/>
    <w:bookmarkStart w:id="21" w:name="Xc4fae096a52a58ff712ded891754667c72696af"/>
    <w:p>
      <w:pPr>
        <w:pStyle w:val="Heading2"/>
      </w:pPr>
      <w:r>
        <w:t xml:space="preserve">Market Context: Why Oceanographer Technology Suits DR Congo Kinshasa</w:t>
      </w:r>
    </w:p>
    <w:p>
      <w:pPr>
        <w:pStyle w:val="FirstParagraph"/>
      </w:pPr>
      <w:r>
        <w:t xml:space="preserve">DR Congo Kinshasa faces a paradoxical water crisis: the world’s second-largest river basin (Congo River) flows through its heart, yet 68% of residents lack safe water access. Traditional oceanographic tools were deemed impractical due to Kinshasa’s inland location. However, our rebranded</w:t>
      </w:r>
      <w:r>
        <w:t xml:space="preserve"> </w:t>
      </w:r>
      <w:r>
        <w:rPr>
          <w:iCs/>
          <w:i/>
        </w:rPr>
        <w:t xml:space="preserve">Oceanographer River Analytics Suite</w:t>
      </w:r>
      <w:r>
        <w:t xml:space="preserve">—engineered for tropical freshwater systems—leverages sonar mapping and AI-driven sediment analysis originally developed for marine environments. This adaptation directly addresses Kinshasa’s core needs:</w:t>
      </w:r>
    </w:p>
    <w:p>
      <w:pPr>
        <w:numPr>
          <w:ilvl w:val="0"/>
          <w:numId w:val="1001"/>
        </w:numPr>
        <w:pStyle w:val="Compact"/>
      </w:pPr>
      <w:r>
        <w:rPr>
          <w:bCs/>
          <w:b/>
        </w:rPr>
        <w:t xml:space="preserve">Flood Mitigation:</w:t>
      </w:r>
      <w:r>
        <w:t xml:space="preserve"> </w:t>
      </w:r>
      <w:r>
        <w:t xml:space="preserve">90% of Kinshasa floods originate from Congo River overflow; our system predicts high-risk zones with 89% accuracy.</w:t>
      </w:r>
    </w:p>
    <w:p>
      <w:pPr>
        <w:numPr>
          <w:ilvl w:val="0"/>
          <w:numId w:val="1001"/>
        </w:numPr>
        <w:pStyle w:val="Compact"/>
      </w:pPr>
      <w:r>
        <w:rPr>
          <w:bCs/>
          <w:b/>
        </w:rPr>
        <w:t xml:space="preserve">Pollution Control:</w:t>
      </w:r>
      <w:r>
        <w:t xml:space="preserve"> </w:t>
      </w:r>
      <w:r>
        <w:t xml:space="preserve">Mining runoff contaminates waterways; Oceanographer sensors detect heavy metals in real-time.</w:t>
      </w:r>
    </w:p>
    <w:p>
      <w:pPr>
        <w:numPr>
          <w:ilvl w:val="0"/>
          <w:numId w:val="1001"/>
        </w:numPr>
        <w:pStyle w:val="Compact"/>
      </w:pPr>
      <w:r>
        <w:rPr>
          <w:bCs/>
          <w:b/>
        </w:rPr>
        <w:t xml:space="preserve">Fisheries Management:</w:t>
      </w:r>
      <w:r>
        <w:t xml:space="preserve"> </w:t>
      </w:r>
      <w:r>
        <w:t xml:space="preserve">Artisanal fishing supports 40% of Kinshasa’s urban economy; our platform monitors fish stock sustainability.</w:t>
      </w:r>
    </w:p>
    <w:bookmarkEnd w:id="21"/>
    <w:bookmarkStart w:id="22" w:name="X7fd0cc52d751b3607ae3567b3999b0a205454ef"/>
    <w:p>
      <w:pPr>
        <w:pStyle w:val="Heading2"/>
      </w:pPr>
      <w:r>
        <w:t xml:space="preserve">Sales Performance Breakdown: DR Congo Kinshasa</w:t>
      </w:r>
    </w:p>
    <w:p>
      <w:pPr>
        <w:pStyle w:val="FirstParagraph"/>
      </w:pPr>
      <w:r>
        <w:t xml:space="preserve">Our sales strategy centered on partnerships with DRC’s Ministry of Environment and local universities (e.g., University of Kinshasa), emphasizing community co-ownership. Key achievements:</w:t>
      </w:r>
    </w:p>
    <w:p>
      <w:pPr>
        <w:pStyle w:val="BodyText"/>
      </w:pPr>
      <w:r>
        <w:t xml:space="preserve">Quarter</w:t>
      </w:r>
    </w:p>
    <w:p>
      <w:pPr>
        <w:pStyle w:val="BodyText"/>
      </w:pPr>
      <w:r>
        <w:t xml:space="preserve">Revenue (USD)</w:t>
      </w:r>
    </w:p>
    <w:p>
      <w:pPr>
        <w:pStyle w:val="BodyText"/>
      </w:pPr>
      <w:r>
        <w:t xml:space="preserve">New Clients</w:t>
      </w:r>
    </w:p>
    <w:p>
      <w:pPr>
        <w:pStyle w:val="BodyText"/>
      </w:pPr>
      <w:r>
        <w:t xml:space="preserve">Key Projects Launched</w:t>
      </w:r>
    </w:p>
    <w:p>
      <w:pPr>
        <w:pStyle w:val="BodyText"/>
      </w:pPr>
      <w:r>
        <w:t xml:space="preserve">H1 2023</w:t>
      </w:r>
    </w:p>
    <w:p>
      <w:pPr>
        <w:pStyle w:val="BodyText"/>
      </w:pPr>
      <w:r>
        <w:t xml:space="preserve">$89,750</w:t>
      </w:r>
    </w:p>
    <w:p>
      <w:pPr>
        <w:pStyle w:val="BodyText"/>
      </w:pPr>
      <w:r>
        <w:t xml:space="preserve">3 (Government/NGO)</w:t>
      </w:r>
    </w:p>
    <w:p>
      <w:pPr>
        <w:pStyle w:val="BodyText"/>
      </w:pPr>
      <w:r>
        <w:t xml:space="preserve">Kinshasa River Flood Early Warning System Phase 1</w:t>
      </w:r>
    </w:p>
    <w:p>
      <w:pPr>
        <w:pStyle w:val="BodyText"/>
      </w:pPr>
      <w:r>
        <w:t xml:space="preserve">H2 2023</w:t>
      </w:r>
    </w:p>
    <w:p>
      <w:pPr>
        <w:pStyle w:val="BodyText"/>
      </w:pPr>
      <w:r>
        <w:t xml:space="preserve">$169,800</w:t>
      </w:r>
    </w:p>
    <w:p>
      <w:pPr>
        <w:pStyle w:val="BodyText"/>
      </w:pPr>
      <w:r>
        <w:t xml:space="preserve">7 (Including 2 private fisheries)</w:t>
      </w:r>
    </w:p>
    <w:p>
      <w:pPr>
        <w:pStyle w:val="BodyText"/>
      </w:pPr>
      <w:r>
        <w:t xml:space="preserve">Total: $259,550 (Q1-Q3)</w:t>
      </w:r>
    </w:p>
    <w:p>
      <w:pPr>
        <w:pStyle w:val="BodyText"/>
      </w:pPr>
      <w:r>
        <w:rPr>
          <w:iCs/>
          <w:i/>
        </w:rPr>
        <w:t xml:space="preserve">Top Client Wins:</w:t>
      </w:r>
    </w:p>
    <w:p>
      <w:pPr>
        <w:numPr>
          <w:ilvl w:val="0"/>
          <w:numId w:val="1002"/>
        </w:numPr>
        <w:pStyle w:val="Compact"/>
      </w:pPr>
      <w:r>
        <w:rPr>
          <w:bCs/>
          <w:b/>
        </w:rPr>
        <w:t xml:space="preserve">Ministry of Environment, Kinshasa:</w:t>
      </w:r>
      <w:r>
        <w:t xml:space="preserve"> </w:t>
      </w:r>
      <w:r>
        <w:t xml:space="preserve">$98,400 contract for 12 river monitoring stations across the capital’s floodplains.</w:t>
      </w:r>
    </w:p>
    <w:p>
      <w:pPr>
        <w:numPr>
          <w:ilvl w:val="0"/>
          <w:numId w:val="1002"/>
        </w:numPr>
        <w:pStyle w:val="Compact"/>
      </w:pPr>
      <w:r>
        <w:rPr>
          <w:bCs/>
          <w:b/>
        </w:rPr>
        <w:t xml:space="preserve">Congo River Fisheries Cooperative (CoopRiver):</w:t>
      </w:r>
      <w:r>
        <w:t xml:space="preserve"> </w:t>
      </w:r>
      <w:r>
        <w:t xml:space="preserve">$52,600 for AI-driven stock assessment tools to prevent overfishing.</w:t>
      </w:r>
    </w:p>
    <w:p>
      <w:pPr>
        <w:numPr>
          <w:ilvl w:val="0"/>
          <w:numId w:val="1002"/>
        </w:numPr>
        <w:pStyle w:val="Compact"/>
      </w:pPr>
      <w:r>
        <w:rPr>
          <w:bCs/>
          <w:b/>
        </w:rPr>
        <w:t xml:space="preserve">UNICEF DRC Partnership:</w:t>
      </w:r>
      <w:r>
        <w:t xml:space="preserve"> </w:t>
      </w:r>
      <w:r>
        <w:t xml:space="preserve">$34,200 for community water quality training using Oceanographer data visualizations.</w:t>
      </w:r>
    </w:p>
    <w:bookmarkEnd w:id="22"/>
    <w:bookmarkStart w:id="23" w:name="overcoming-regional-challenges"/>
    <w:p>
      <w:pPr>
        <w:pStyle w:val="Heading2"/>
      </w:pPr>
      <w:r>
        <w:t xml:space="preserve">Overcoming Regional Challenges</w:t>
      </w:r>
    </w:p>
    <w:p>
      <w:pPr>
        <w:pStyle w:val="FirstParagraph"/>
      </w:pPr>
      <w:r>
        <w:t xml:space="preserve">Deploying "Oceanographer" technology in Kinshasa required cultural and infrastructural adaptation:</w:t>
      </w:r>
    </w:p>
    <w:p>
      <w:pPr>
        <w:numPr>
          <w:ilvl w:val="0"/>
          <w:numId w:val="1003"/>
        </w:numPr>
        <w:pStyle w:val="Compact"/>
      </w:pPr>
      <w:r>
        <w:rPr>
          <w:bCs/>
          <w:b/>
        </w:rPr>
        <w:t xml:space="preserve">Terminology Clarification:</w:t>
      </w:r>
      <w:r>
        <w:t xml:space="preserve"> </w:t>
      </w:r>
      <w:r>
        <w:t xml:space="preserve">Initial confusion about "ocean" was resolved through localized workshops. We now position the product as "</w:t>
      </w:r>
      <w:r>
        <w:rPr>
          <w:iCs/>
          <w:i/>
        </w:rPr>
        <w:t xml:space="preserve">Océanographe</w:t>
      </w:r>
      <w:r>
        <w:t xml:space="preserve">" (Lingala for "river scientist") in all communications, emphasizing its river-focused purpose.</w:t>
      </w:r>
    </w:p>
    <w:p>
      <w:pPr>
        <w:numPr>
          <w:ilvl w:val="0"/>
          <w:numId w:val="1003"/>
        </w:numPr>
        <w:pStyle w:val="Compact"/>
      </w:pPr>
      <w:r>
        <w:rPr>
          <w:bCs/>
          <w:b/>
        </w:rPr>
        <w:t xml:space="preserve">Power &amp; Connectivity:</w:t>
      </w:r>
      <w:r>
        <w:t xml:space="preserve"> </w:t>
      </w:r>
      <w:r>
        <w:t xml:space="preserve">70% of Kinshasa lacks stable electricity; our solar-powered sensors with low-bandwidth data transmission became a key selling point.</w:t>
      </w:r>
    </w:p>
    <w:p>
      <w:pPr>
        <w:numPr>
          <w:ilvl w:val="0"/>
          <w:numId w:val="1003"/>
        </w:numPr>
        <w:pStyle w:val="Compact"/>
      </w:pPr>
      <w:r>
        <w:rPr>
          <w:bCs/>
          <w:b/>
        </w:rPr>
        <w:t xml:space="preserve">Local Capacity Building:</w:t>
      </w:r>
      <w:r>
        <w:t xml:space="preserve"> </w:t>
      </w:r>
      <w:r>
        <w:t xml:space="preserve">35 Kinshasa-based technicians trained on Oceanographer maintenance. This reduced post-sale support costs by 61% and boosted client trust.</w:t>
      </w:r>
    </w:p>
    <w:bookmarkEnd w:id="23"/>
    <w:bookmarkStart w:id="24" w:name="customer-impact-social-value"/>
    <w:p>
      <w:pPr>
        <w:pStyle w:val="Heading2"/>
      </w:pPr>
      <w:r>
        <w:t xml:space="preserve">Customer Impact &amp; Social Value</w:t>
      </w:r>
    </w:p>
    <w:p>
      <w:pPr>
        <w:pStyle w:val="FirstParagraph"/>
      </w:pPr>
      <w:r>
        <w:t xml:space="preserve">Beyond sales, the Oceanographer initiative delivers measurable social returns in DR Congo Kinshasa:</w:t>
      </w:r>
    </w:p>
    <w:p>
      <w:pPr>
        <w:numPr>
          <w:ilvl w:val="0"/>
          <w:numId w:val="1004"/>
        </w:numPr>
        <w:pStyle w:val="Compact"/>
      </w:pPr>
      <w:r>
        <w:rPr>
          <w:bCs/>
          <w:b/>
        </w:rPr>
        <w:t xml:space="preserve">Flood Response:</w:t>
      </w:r>
      <w:r>
        <w:t xml:space="preserve"> </w:t>
      </w:r>
      <w:r>
        <w:t xml:space="preserve">In August 2023, early warnings from our system enabled evacuation of 18,500 residents in Makala neighborhood ahead of a major flood.</w:t>
      </w:r>
    </w:p>
    <w:p>
      <w:pPr>
        <w:numPr>
          <w:ilvl w:val="0"/>
          <w:numId w:val="1004"/>
        </w:numPr>
        <w:pStyle w:val="Compact"/>
      </w:pPr>
      <w:r>
        <w:rPr>
          <w:bCs/>
          <w:b/>
        </w:rPr>
        <w:t xml:space="preserve">Economic Growth:</w:t>
      </w:r>
      <w:r>
        <w:t xml:space="preserve"> </w:t>
      </w:r>
      <w:r>
        <w:t xml:space="preserve">CoopRiver reported a 27% increase in sustainable fish sales after implementing Oceanographer stock data. This directly supports 3,200 families.</w:t>
      </w:r>
    </w:p>
    <w:p>
      <w:pPr>
        <w:numPr>
          <w:ilvl w:val="0"/>
          <w:numId w:val="1004"/>
        </w:numPr>
        <w:pStyle w:val="Compact"/>
      </w:pPr>
      <w:r>
        <w:rPr>
          <w:bCs/>
          <w:b/>
        </w:rPr>
        <w:t xml:space="preserve">Environmental Stewardship:</w:t>
      </w:r>
      <w:r>
        <w:t xml:space="preserve"> </w:t>
      </w:r>
      <w:r>
        <w:t xml:space="preserve">Real-time pollution alerts helped the Kinshasa municipality shut down 14 illegal mining operations in Q3.</w:t>
      </w:r>
    </w:p>
    <w:bookmarkEnd w:id="24"/>
    <w:bookmarkStart w:id="25" w:name="competitive-positioning"/>
    <w:p>
      <w:pPr>
        <w:pStyle w:val="Heading2"/>
      </w:pPr>
      <w:r>
        <w:t xml:space="preserve">Competitive Positioning</w:t>
      </w:r>
    </w:p>
    <w:p>
      <w:pPr>
        <w:pStyle w:val="FirstParagraph"/>
      </w:pPr>
      <w:r>
        <w:t xml:space="preserve">The Oceanographer platform dominates DRC’s water analytics market, with a 92% brand recognition rate in Kinshasa. Competitors (e.g., European hydrology firms) failed to adapt to tropical freshwater conditions. Our differentiation lies in:</w:t>
      </w:r>
    </w:p>
    <w:p>
      <w:pPr>
        <w:numPr>
          <w:ilvl w:val="0"/>
          <w:numId w:val="1005"/>
        </w:numPr>
        <w:pStyle w:val="Compact"/>
      </w:pPr>
      <w:r>
        <w:t xml:space="preserve">Pre-installed Lingala/English interface for local technicians</w:t>
      </w:r>
    </w:p>
    <w:p>
      <w:pPr>
        <w:numPr>
          <w:ilvl w:val="0"/>
          <w:numId w:val="1005"/>
        </w:numPr>
        <w:pStyle w:val="Compact"/>
      </w:pPr>
      <w:r>
        <w:t xml:space="preserve">Integration with DRC’s existing Ministry of Environment databases</w:t>
      </w:r>
    </w:p>
    <w:p>
      <w:pPr>
        <w:numPr>
          <w:ilvl w:val="0"/>
          <w:numId w:val="1005"/>
        </w:numPr>
        <w:pStyle w:val="Compact"/>
      </w:pPr>
      <w:r>
        <w:t xml:space="preserve">Affordable subscription model (70% below competitors’ pricing)</w:t>
      </w:r>
    </w:p>
    <w:bookmarkEnd w:id="25"/>
    <w:bookmarkStart w:id="26" w:name="X4907ae99c911091c0bc5c6273998e91c42e0ee5"/>
    <w:p>
      <w:pPr>
        <w:pStyle w:val="Heading2"/>
      </w:pPr>
      <w:r>
        <w:t xml:space="preserve">Strategic Recommendations for DR Congo Kinshasa Expansion</w:t>
      </w:r>
    </w:p>
    <w:p>
      <w:pPr>
        <w:pStyle w:val="FirstParagraph"/>
      </w:pPr>
      <w:r>
        <w:t xml:space="preserve">To capitalize on this momentum, we recommend:</w:t>
      </w:r>
    </w:p>
    <w:p>
      <w:pPr>
        <w:numPr>
          <w:ilvl w:val="0"/>
          <w:numId w:val="1006"/>
        </w:numPr>
        <w:pStyle w:val="Compact"/>
      </w:pPr>
      <w:r>
        <w:rPr>
          <w:bCs/>
          <w:b/>
        </w:rPr>
        <w:t xml:space="preserve">Scale to Provincial Centers:</w:t>
      </w:r>
      <w:r>
        <w:t xml:space="preserve"> </w:t>
      </w:r>
      <w:r>
        <w:t xml:space="preserve">Target Kisangani (upriver) and Matadi (coastal port) by Q1 2024. These locations connect Kinshasa’s river network.</w:t>
      </w:r>
    </w:p>
    <w:p>
      <w:pPr>
        <w:numPr>
          <w:ilvl w:val="0"/>
          <w:numId w:val="1006"/>
        </w:numPr>
        <w:pStyle w:val="Compact"/>
      </w:pPr>
      <w:r>
        <w:rPr>
          <w:bCs/>
          <w:b/>
        </w:rPr>
        <w:t xml:space="preserve">Develop Local Manufacturing:</w:t>
      </w:r>
      <w:r>
        <w:t xml:space="preserve"> </w:t>
      </w:r>
      <w:r>
        <w:t xml:space="preserve">Partner with Kinshasa University to produce sensor components, creating 50+ jobs and reducing import costs by 35%.</w:t>
      </w:r>
    </w:p>
    <w:p>
      <w:pPr>
        <w:numPr>
          <w:ilvl w:val="0"/>
          <w:numId w:val="1006"/>
        </w:numPr>
        <w:pStyle w:val="Compact"/>
      </w:pPr>
      <w:r>
        <w:rPr>
          <w:bCs/>
          <w:b/>
        </w:rPr>
        <w:t xml:space="preserve">Leverage UN Partnerships:</w:t>
      </w:r>
      <w:r>
        <w:t xml:space="preserve"> </w:t>
      </w:r>
      <w:r>
        <w:t xml:space="preserve">Propose Oceanographer as a DRC-wide solution under the UNDP Congo Basin Initiative.</w:t>
      </w:r>
    </w:p>
    <w:bookmarkEnd w:id="26"/>
    <w:bookmarkStart w:id="27" w:name="conclusion"/>
    <w:p>
      <w:pPr>
        <w:pStyle w:val="Heading2"/>
      </w:pPr>
      <w:r>
        <w:t xml:space="preserve">Conclusion</w:t>
      </w:r>
    </w:p>
    <w:p>
      <w:pPr>
        <w:pStyle w:val="FirstParagraph"/>
      </w:pPr>
      <w:r>
        <w:t xml:space="preserve">The "Oceanographer" brand has evolved from a misnomer to an indispensable tool for DR Congo Kinshasa’s water security. Our sales success demonstrates that adapting marine technology for freshwater ecosystems creates unique market opportunities where traditional approaches fail. With Kinshasa as a flagship city, we project $420,000 in annual sales by December 2024—proving that</w:t>
      </w:r>
      <w:r>
        <w:t xml:space="preserve"> </w:t>
      </w:r>
      <w:r>
        <w:rPr>
          <w:iCs/>
          <w:i/>
        </w:rPr>
        <w:t xml:space="preserve">anywhere</w:t>
      </w:r>
      <w:r>
        <w:t xml:space="preserve"> </w:t>
      </w:r>
      <w:r>
        <w:t xml:space="preserve">water flows, Oceanographer solutions deliver value. This model sets a precedent for Africa’s inland river basins and validates our core mission: turning complex environmental data into community-driven action.</w:t>
      </w:r>
    </w:p>
    <w:p>
      <w:pPr>
        <w:pStyle w:val="BodyText"/>
      </w:pPr>
      <w:r>
        <w:rPr>
          <w:bCs/>
          <w:b/>
        </w:rPr>
        <w:t xml:space="preserve">Prepared By:</w:t>
      </w:r>
      <w:r>
        <w:t xml:space="preserve"> </w:t>
      </w:r>
      <w:r>
        <w:t xml:space="preserve">Global Oceanic Solutions Sales Intelligence Team</w:t>
      </w:r>
      <w:r>
        <w:br/>
      </w:r>
      <w:r>
        <w:rPr>
          <w:bCs/>
          <w:b/>
        </w:rPr>
        <w:t xml:space="preserve">Contact:</w:t>
      </w:r>
      <w:r>
        <w:t xml:space="preserve"> </w:t>
      </w:r>
      <w:r>
        <w:t xml:space="preserve">kinshasa.sales@globaloceanic.com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DR Congo Kinshasa Market Analysis</dc:title>
  <dc:creator/>
  <dc:language>en</dc:language>
  <cp:keywords/>
  <dcterms:created xsi:type="dcterms:W3CDTF">2026-07-20T21:50:50Z</dcterms:created>
  <dcterms:modified xsi:type="dcterms:W3CDTF">2026-07-20T21:50:50Z</dcterms:modified>
</cp:coreProperties>
</file>

<file path=docProps/custom.xml><?xml version="1.0" encoding="utf-8"?>
<Properties xmlns="http://schemas.openxmlformats.org/officeDocument/2006/custom-properties" xmlns:vt="http://schemas.openxmlformats.org/officeDocument/2006/docPropsVTypes"/>
</file>