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Oceanographer</w:t>
      </w:r>
      <w:r>
        <w:t xml:space="preserve"> </w:t>
      </w:r>
      <w:r>
        <w:t xml:space="preserve">Product</w:t>
      </w:r>
      <w:r>
        <w:t xml:space="preserve"> </w:t>
      </w:r>
      <w:r>
        <w:t xml:space="preserve">Suite</w:t>
      </w:r>
      <w:r>
        <w:t xml:space="preserve"> </w:t>
      </w:r>
      <w:r>
        <w:t xml:space="preserve">-</w:t>
      </w:r>
      <w:r>
        <w:t xml:space="preserve"> </w:t>
      </w:r>
      <w:r>
        <w:t xml:space="preserve">India</w:t>
      </w:r>
      <w:r>
        <w:t xml:space="preserve"> </w:t>
      </w:r>
      <w:r>
        <w:t xml:space="preserve">Bangalore</w:t>
      </w:r>
    </w:p>
    <w:bookmarkStart w:id="28" w:name="Xd0f38b640e862172ba2fbbfbf75029671615397"/>
    <w:p>
      <w:pPr>
        <w:pStyle w:val="Heading1"/>
      </w:pPr>
      <w:r>
        <w:t xml:space="preserve">Q4 2023 Sales Performance Report: Oceanographer Product Suite in India Bangalore</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flagship oceanographic data analytics platform, "Oceanographer," across the Bangalore metropolitan market during Q4 2023. As India's premier tech hub and a strategic center for marine research initiatives, Bangalore has emerged as the critical growth engine for our Southeast Asian expansion. The Oceanographer suite—comprising advanced AI-driven ocean current modeling, biodiversity monitoring, and climate impact analysis modules—achieved remarkable milestones this quarter, demonstrating exceptional market acceptance in the India Bangalore ecosystem.</w:t>
      </w:r>
    </w:p>
    <w:bookmarkEnd w:id="20"/>
    <w:bookmarkStart w:id="21" w:name="X4aa920e74e60bd98b8036aca8885ee5062faaaa"/>
    <w:p>
      <w:pPr>
        <w:pStyle w:val="Heading2"/>
      </w:pPr>
      <w:r>
        <w:t xml:space="preserve">Regional Performance Highlights (India Bangalore Focus)</w:t>
      </w:r>
    </w:p>
    <w:p>
      <w:pPr>
        <w:pStyle w:val="FirstParagraph"/>
      </w:pPr>
      <w:r>
        <w:t xml:space="preserve">Bangalore's dynamic environment of research institutions, government marine initiatives, and tech innovation centers proved pivotal for Oceanographer adoption. Our sales team secured 37 new enterprise contracts across key verticals:</w:t>
      </w:r>
    </w:p>
    <w:p>
      <w:pPr>
        <w:numPr>
          <w:ilvl w:val="0"/>
          <w:numId w:val="1001"/>
        </w:numPr>
        <w:pStyle w:val="Compact"/>
      </w:pPr>
      <w:r>
        <w:rPr>
          <w:bCs/>
          <w:b/>
        </w:rPr>
        <w:t xml:space="preserve">Government &amp; Public Sector:</w:t>
      </w:r>
      <w:r>
        <w:t xml:space="preserve"> </w:t>
      </w:r>
      <w:r>
        <w:t xml:space="preserve">12 contracts with India's Ministry of Earth Sciences (MoES), including deployment at the National Institute of Oceanography (NIO) in Visakhapatnam via Bangalore-based implementation teams</w:t>
      </w:r>
    </w:p>
    <w:p>
      <w:pPr>
        <w:numPr>
          <w:ilvl w:val="0"/>
          <w:numId w:val="1001"/>
        </w:numPr>
        <w:pStyle w:val="Compact"/>
      </w:pPr>
      <w:r>
        <w:rPr>
          <w:bCs/>
          <w:b/>
        </w:rPr>
        <w:t xml:space="preserve">Academic Institutions:</w:t>
      </w:r>
      <w:r>
        <w:t xml:space="preserve"> </w:t>
      </w:r>
      <w:r>
        <w:t xml:space="preserve">9 agreements with premier universities including Indian Institute of Science (IISc), Indian Institute of Technology-Bangalore, and University of Agricultural Sciences</w:t>
      </w:r>
    </w:p>
    <w:p>
      <w:pPr>
        <w:numPr>
          <w:ilvl w:val="0"/>
          <w:numId w:val="1001"/>
        </w:numPr>
        <w:pStyle w:val="Compact"/>
      </w:pPr>
      <w:r>
        <w:rPr>
          <w:bCs/>
          <w:b/>
        </w:rPr>
        <w:t xml:space="preserve">Private Marine Sector:</w:t>
      </w:r>
      <w:r>
        <w:t xml:space="preserve"> </w:t>
      </w:r>
      <w:r>
        <w:t xml:space="preserve">16 partnerships with coastal infrastructure firms, shipping logistics companies, and offshore energy developers operating from Bengaluru's technology corridors</w:t>
      </w:r>
    </w:p>
    <w:p>
      <w:pPr>
        <w:pStyle w:val="FirstParagraph"/>
      </w:pPr>
      <w:r>
        <w:t xml:space="preserve">Total Q4 revenue from Bangalore operations reached ₹48.7 crore (US$5.9 million), representing a 32% year-over-year increase and 18% of global Oceanographer sales. Notably, the Bangalore office achieved a 92% customer retention rate—surpassing our target by 15 percentage points.</w:t>
      </w:r>
    </w:p>
    <w:bookmarkEnd w:id="21"/>
    <w:bookmarkStart w:id="22" w:name="Xf170888d88c887f627786b83ada406282b5eef9"/>
    <w:p>
      <w:pPr>
        <w:pStyle w:val="Heading2"/>
      </w:pPr>
      <w:r>
        <w:t xml:space="preserve">Market Dynamics Driving Adoption in India Bangalore</w:t>
      </w:r>
    </w:p>
    <w:p>
      <w:pPr>
        <w:pStyle w:val="FirstParagraph"/>
      </w:pPr>
      <w:r>
        <w:t xml:space="preserve">The unique confluence of factors in India Bangalore catalyzed Oceanographer's success:</w:t>
      </w:r>
    </w:p>
    <w:p>
      <w:pPr>
        <w:numPr>
          <w:ilvl w:val="0"/>
          <w:numId w:val="1002"/>
        </w:numPr>
        <w:pStyle w:val="Compact"/>
      </w:pPr>
      <w:r>
        <w:rPr>
          <w:bCs/>
          <w:b/>
        </w:rPr>
        <w:t xml:space="preserve">Government Initiatives:</w:t>
      </w:r>
      <w:r>
        <w:t xml:space="preserve"> </w:t>
      </w:r>
      <w:r>
        <w:t xml:space="preserve">The National Marine Ecosystem Survey (NMES) launched by MoES created urgent demand for advanced oceanographic tools, with Bangalore-based agencies becoming primary procurement hubs.</w:t>
      </w:r>
    </w:p>
    <w:p>
      <w:pPr>
        <w:numPr>
          <w:ilvl w:val="0"/>
          <w:numId w:val="1002"/>
        </w:numPr>
        <w:pStyle w:val="Compact"/>
      </w:pPr>
      <w:r>
        <w:rPr>
          <w:bCs/>
          <w:b/>
        </w:rPr>
        <w:t xml:space="preserve">Tech Talent Ecosystem:</w:t>
      </w:r>
      <w:r>
        <w:t xml:space="preserve"> </w:t>
      </w:r>
      <w:r>
        <w:t xml:space="preserve">Bangalore's concentration of 250+ AI/ML specialists enabled rapid customization of Oceanographer modules to handle India-specific monsoon patterns and coastal biodiversity data.</w:t>
      </w:r>
    </w:p>
    <w:p>
      <w:pPr>
        <w:numPr>
          <w:ilvl w:val="0"/>
          <w:numId w:val="1002"/>
        </w:numPr>
        <w:pStyle w:val="Compact"/>
      </w:pPr>
      <w:r>
        <w:rPr>
          <w:bCs/>
          <w:b/>
        </w:rPr>
        <w:t xml:space="preserve">Sustainability Mandates:</w:t>
      </w:r>
      <w:r>
        <w:t xml:space="preserve"> </w:t>
      </w:r>
      <w:r>
        <w:t xml:space="preserve">Stringent new environmental regulations for port development (e.g., Chennai Port Trust expansion) necessitated real-time oceanographic analytics, positioning Oceanographer as an indispensable compliance tool.</w:t>
      </w:r>
    </w:p>
    <w:bookmarkEnd w:id="22"/>
    <w:bookmarkStart w:id="23" w:name="product-specific-performance-metrics"/>
    <w:p>
      <w:pPr>
        <w:pStyle w:val="Heading2"/>
      </w:pPr>
      <w:r>
        <w:t xml:space="preserve">Product-Specific Performance Metrics</w:t>
      </w:r>
    </w:p>
    <w:p>
      <w:pPr>
        <w:pStyle w:val="FirstParagraph"/>
      </w:pPr>
      <w:r>
        <w:t xml:space="preserve">The Oceanographer suite demonstrated exceptional adaptability to India's coastal challenges: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Module</w:t>
            </w:r>
          </w:p>
        </w:tc>
        <w:tc>
          <w:tcPr/>
          <w:p>
            <w:pPr>
              <w:pStyle w:val="Compact"/>
              <w:jc w:val="left"/>
            </w:pPr>
            <w:r>
              <w:t xml:space="preserve">Bangalore Adoption Rate (Q4)</w:t>
            </w:r>
          </w:p>
        </w:tc>
        <w:tc>
          <w:tcPr/>
          <w:p>
            <w:pPr>
              <w:pStyle w:val="Compact"/>
              <w:jc w:val="left"/>
            </w:pPr>
            <w:r>
              <w:t xml:space="preserve">Key Local Application</w:t>
            </w:r>
          </w:p>
        </w:tc>
      </w:tr>
      <w:tr>
        <w:tc>
          <w:tcPr/>
          <w:p>
            <w:pPr>
              <w:pStyle w:val="Compact"/>
              <w:jc w:val="left"/>
            </w:pPr>
            <w:r>
              <w:t xml:space="preserve">Ocean Current Predictor</w:t>
            </w:r>
          </w:p>
        </w:tc>
        <w:tc>
          <w:tcPr/>
          <w:p>
            <w:pPr>
              <w:pStyle w:val="Compact"/>
              <w:jc w:val="left"/>
            </w:pPr>
            <w:r>
              <w:t xml:space="preserve">89%</w:t>
            </w:r>
          </w:p>
        </w:tc>
        <w:tc>
          <w:tcPr/>
          <w:p>
            <w:pPr>
              <w:pStyle w:val="Compact"/>
              <w:jc w:val="left"/>
            </w:pPr>
            <w:r>
              <w:t xml:space="preserve">Coastal shipping route optimization for Mumbai-Chennai corridor</w:t>
            </w:r>
          </w:p>
        </w:tc>
      </w:tr>
      <w:tr>
        <w:tc>
          <w:tcPr/>
          <w:p>
            <w:pPr>
              <w:pStyle w:val="Compact"/>
              <w:jc w:val="left"/>
            </w:pPr>
            <w:r>
              <w:t xml:space="preserve">Biodiversity Sentinel</w:t>
            </w:r>
          </w:p>
        </w:tc>
        <w:tc>
          <w:tcPr/>
          <w:p>
            <w:pPr>
              <w:pStyle w:val="Compact"/>
              <w:jc w:val="left"/>
            </w:pPr>
            <w:r>
              <w:t xml:space="preserve">76%</w:t>
            </w:r>
          </w:p>
        </w:tc>
        <w:tc>
          <w:tcPr/>
          <w:p>
            <w:pPr>
              <w:pStyle w:val="Compact"/>
              <w:jc w:val="left"/>
            </w:pPr>
            <w:r>
              <w:t xml:space="preserve">Mangrove conservation mapping in Karnataka coastlines (Cauvery Delta)</w:t>
            </w:r>
          </w:p>
        </w:tc>
      </w:tr>
      <w:tr>
        <w:tc>
          <w:tcPr/>
          <w:p>
            <w:pPr>
              <w:pStyle w:val="Compact"/>
              <w:jc w:val="left"/>
            </w:pPr>
            <w:r>
              <w:t xml:space="preserve">Climate Impact Analyzer</w:t>
            </w:r>
          </w:p>
        </w:tc>
        <w:tc>
          <w:tcPr/>
          <w:p>
            <w:pPr>
              <w:pStyle w:val="Compact"/>
              <w:jc w:val="left"/>
            </w:pPr>
            <w:r>
              <w:t xml:space="preserve">94%</w:t>
            </w:r>
          </w:p>
        </w:tc>
        <w:tc>
          <w:tcPr/>
          <w:p>
            <w:pPr>
              <w:pStyle w:val="Compact"/>
              <w:jc w:val="left"/>
            </w:pPr>
            <w:r>
              <w:t xml:space="preserve">Saltwater intrusion modeling for Bangalore's groundwater reserves</w:t>
            </w:r>
          </w:p>
        </w:tc>
      </w:tr>
    </w:tbl>
    <w:p>
      <w:pPr>
        <w:pStyle w:val="BodyText"/>
      </w:pPr>
      <w:r>
        <w:t xml:space="preserve">The Climate Impact Analyzer module saw unprecedented adoption, directly tied to the Karnataka State Government's new coastal resilience policy requiring all port expansions to include oceanographic impact assessments.</w:t>
      </w:r>
    </w:p>
    <w:bookmarkEnd w:id="23"/>
    <w:bookmarkStart w:id="24" w:name="Xf6e0e295edd52e5ed1338c83889293346a92a0b"/>
    <w:p>
      <w:pPr>
        <w:pStyle w:val="Heading2"/>
      </w:pPr>
      <w:r>
        <w:t xml:space="preserve">Competitive Differentiation in India Bangalore Market</w:t>
      </w:r>
    </w:p>
    <w:p>
      <w:pPr>
        <w:pStyle w:val="FirstParagraph"/>
      </w:pPr>
      <w:r>
        <w:t xml:space="preserve">While competitors offered generic ocean monitoring tools, Oceanographer's India-specific adaptations created an insurmountable advantage:</w:t>
      </w:r>
    </w:p>
    <w:p>
      <w:pPr>
        <w:numPr>
          <w:ilvl w:val="0"/>
          <w:numId w:val="1003"/>
        </w:numPr>
        <w:pStyle w:val="Compact"/>
      </w:pPr>
      <w:r>
        <w:rPr>
          <w:bCs/>
          <w:b/>
        </w:rPr>
        <w:t xml:space="preserve">Localized Data Integration:</w:t>
      </w:r>
      <w:r>
        <w:t xml:space="preserve"> </w:t>
      </w:r>
      <w:r>
        <w:t xml:space="preserve">Seamless connection with Indian National Data Exchange (INDE) for real-time satellite and buoy data from the Bay of Bengal</w:t>
      </w:r>
    </w:p>
    <w:p>
      <w:pPr>
        <w:numPr>
          <w:ilvl w:val="0"/>
          <w:numId w:val="1003"/>
        </w:numPr>
        <w:pStyle w:val="Compact"/>
      </w:pPr>
      <w:r>
        <w:rPr>
          <w:bCs/>
          <w:b/>
        </w:rPr>
        <w:t xml:space="preserve">Regional Language Support:</w:t>
      </w:r>
      <w:r>
        <w:t xml:space="preserve"> </w:t>
      </w:r>
      <w:r>
        <w:t xml:space="preserve">Full Malayalam/Tamil/Kannada interface capabilities—critical for field teams across South India</w:t>
      </w:r>
    </w:p>
    <w:p>
      <w:pPr>
        <w:numPr>
          <w:ilvl w:val="0"/>
          <w:numId w:val="1003"/>
        </w:numPr>
        <w:pStyle w:val="Compact"/>
      </w:pPr>
      <w:r>
        <w:rPr>
          <w:bCs/>
          <w:b/>
        </w:rPr>
        <w:t xml:space="preserve">Compliance Alignment:</w:t>
      </w:r>
      <w:r>
        <w:t xml:space="preserve"> </w:t>
      </w:r>
      <w:r>
        <w:t xml:space="preserve">Pre-configured templates matching Indian Environmental Impact Assessment (EIA) standards</w:t>
      </w:r>
    </w:p>
    <w:bookmarkEnd w:id="24"/>
    <w:bookmarkStart w:id="25" w:name="challenges-and-strategic-response"/>
    <w:p>
      <w:pPr>
        <w:pStyle w:val="Heading2"/>
      </w:pPr>
      <w:r>
        <w:t xml:space="preserve">Challenges and Strategic Response</w:t>
      </w:r>
    </w:p>
    <w:p>
      <w:pPr>
        <w:pStyle w:val="FirstParagraph"/>
      </w:pPr>
      <w:r>
        <w:t xml:space="preserve">We encountered two key challenges requiring rapid adaptation in the India Bangalore market:</w:t>
      </w:r>
    </w:p>
    <w:p>
      <w:pPr>
        <w:numPr>
          <w:ilvl w:val="0"/>
          <w:numId w:val="1004"/>
        </w:numPr>
        <w:pStyle w:val="Compact"/>
      </w:pPr>
      <w:r>
        <w:rPr>
          <w:bCs/>
          <w:b/>
        </w:rPr>
        <w:t xml:space="preserve">Customization Demand:</w:t>
      </w:r>
      <w:r>
        <w:t xml:space="preserve"> </w:t>
      </w:r>
      <w:r>
        <w:t xml:space="preserve">68% of enterprises requested localized feature sets. Our Bangalore-based R&amp;D team developed "India Mode" within 45 days, adding monsoon forecasting accuracy and coral reef species databases for Indian waters.</w:t>
      </w:r>
    </w:p>
    <w:p>
      <w:pPr>
        <w:numPr>
          <w:ilvl w:val="0"/>
          <w:numId w:val="1004"/>
        </w:numPr>
        <w:pStyle w:val="Compact"/>
      </w:pPr>
      <w:r>
        <w:rPr>
          <w:bCs/>
          <w:b/>
        </w:rPr>
        <w:t xml:space="preserve">Distribution Logistics:</w:t>
      </w:r>
      <w:r>
        <w:t xml:space="preserve"> </w:t>
      </w:r>
      <w:r>
        <w:t xml:space="preserve">Remote coastal field deployments required on-ground support. We established a dedicated Bangalore-based mobile support unit (8 vehicles, 24/7 coverage), reducing deployment time from 30 to 7 days.</w:t>
      </w:r>
    </w:p>
    <w:p>
      <w:pPr>
        <w:pStyle w:val="FirstParagraph"/>
      </w:pPr>
      <w:r>
        <w:t xml:space="preserve">This agile response directly contributed to our 21% higher average deal size compared to regional competitors.</w:t>
      </w:r>
    </w:p>
    <w:bookmarkEnd w:id="25"/>
    <w:bookmarkStart w:id="26" w:name="Xfaed928d58441bb41c2787bd58ddc0c9cff9954"/>
    <w:p>
      <w:pPr>
        <w:pStyle w:val="Heading2"/>
      </w:pPr>
      <w:r>
        <w:t xml:space="preserve">Future Outlook: Oceanographer in India Bangalore (Q1-Q3 2024)</w:t>
      </w:r>
    </w:p>
    <w:p>
      <w:pPr>
        <w:pStyle w:val="FirstParagraph"/>
      </w:pPr>
      <w:r>
        <w:t xml:space="preserve">Bangalore's strategic importance will intensify with the upcoming:</w:t>
      </w:r>
    </w:p>
    <w:p>
      <w:pPr>
        <w:numPr>
          <w:ilvl w:val="0"/>
          <w:numId w:val="1005"/>
        </w:numPr>
        <w:pStyle w:val="Compact"/>
      </w:pPr>
      <w:r>
        <w:t xml:space="preserve">India's National Deep-Sea Mission (NDSM) launch, requiring Oceanographer for all 5 planned research vessels</w:t>
      </w:r>
    </w:p>
    <w:p>
      <w:pPr>
        <w:numPr>
          <w:ilvl w:val="0"/>
          <w:numId w:val="1005"/>
        </w:numPr>
        <w:pStyle w:val="Compact"/>
      </w:pPr>
      <w:r>
        <w:t xml:space="preserve">Bengaluru Tech Summit 2024 featuring a dedicated "Ocean Data Innovation" track</w:t>
      </w:r>
    </w:p>
    <w:p>
      <w:pPr>
        <w:numPr>
          <w:ilvl w:val="0"/>
          <w:numId w:val="1005"/>
        </w:numPr>
        <w:pStyle w:val="Compact"/>
      </w:pPr>
      <w:r>
        <w:t xml:space="preserve">New partnership with Karnataka State Marine Development Authority (KSMDD)</w:t>
      </w:r>
    </w:p>
    <w:p>
      <w:pPr>
        <w:pStyle w:val="FirstParagraph"/>
      </w:pPr>
      <w:r>
        <w:t xml:space="preserve">We project 45% revenue growth for Oceanographer in Bangalore through Q3 2024, driven by these initiatives. Our sales pipeline indicates strong interest from:</w:t>
      </w:r>
    </w:p>
    <w:p>
      <w:pPr>
        <w:numPr>
          <w:ilvl w:val="0"/>
          <w:numId w:val="1006"/>
        </w:numPr>
        <w:pStyle w:val="Compact"/>
      </w:pPr>
      <w:r>
        <w:t xml:space="preserve">State governments expanding coastal protection budgets</w:t>
      </w:r>
    </w:p>
    <w:p>
      <w:pPr>
        <w:numPr>
          <w:ilvl w:val="0"/>
          <w:numId w:val="1006"/>
        </w:numPr>
        <w:pStyle w:val="Compact"/>
      </w:pPr>
      <w:r>
        <w:t xml:space="preserve">Private equity-backed marine tech startups in Whitefield ecosystem</w:t>
      </w:r>
    </w:p>
    <w:p>
      <w:pPr>
        <w:numPr>
          <w:ilvl w:val="0"/>
          <w:numId w:val="1006"/>
        </w:numPr>
        <w:pStyle w:val="Compact"/>
      </w:pPr>
      <w:r>
        <w:t xml:space="preserve">Newly established ocean research clusters at NIMHANS and IISc campuses</w:t>
      </w:r>
    </w:p>
    <w:bookmarkEnd w:id="26"/>
    <w:bookmarkStart w:id="27" w:name="X3c47d74ac98e5fcca48aa2a5e2edc7f6241b5c3"/>
    <w:p>
      <w:pPr>
        <w:pStyle w:val="Heading2"/>
      </w:pPr>
      <w:r>
        <w:t xml:space="preserve">Conclusion: Oceanographer as India Bangalore's Marine Intelligence Standard</w:t>
      </w:r>
    </w:p>
    <w:p>
      <w:pPr>
        <w:pStyle w:val="FirstParagraph"/>
      </w:pPr>
      <w:r>
        <w:t xml:space="preserve">This Q4 performance cements Oceanographer's position as the de facto standard for oceanographic analytics in India Bangalore. The synergy between our product's technical capabilities and Bangalore's ecosystem—where government policy, academic excellence, and tech innovation converge—has created an unprecedented market momentum. As India accelerates its Blue Economy strategy under the National Maritime Agenda 2030, Oceanographer has transitioned from a specialized tool to a foundational platform for national marine stewardship. We are proud that our Bangalore operations have not only met but exceeded strategic objectives, proving that local market understanding combined with global technological excellence delivers transformative results. The future of oceanographic intelligence in India is undeniably anchored in Bangalore.</w:t>
      </w:r>
    </w:p>
    <w:p>
      <w:pPr>
        <w:pStyle w:val="BodyText"/>
      </w:pPr>
      <w:r>
        <w:rPr>
          <w:bCs/>
          <w:b/>
        </w:rPr>
        <w:t xml:space="preserve">Prepared by:</w:t>
      </w:r>
      <w:r>
        <w:t xml:space="preserve"> </w:t>
      </w:r>
      <w:r>
        <w:t xml:space="preserve">Global Sales Intelligence Team</w:t>
      </w:r>
      <w:r>
        <w:br/>
      </w:r>
      <w:r>
        <w:rPr>
          <w:bCs/>
          <w:b/>
        </w:rPr>
        <w:t xml:space="preserve">Date:</w:t>
      </w:r>
      <w:r>
        <w:t xml:space="preserve"> </w:t>
      </w:r>
      <w:r>
        <w:t xml:space="preserve">January 15, 2024</w:t>
      </w:r>
      <w:r>
        <w:br/>
      </w:r>
      <w:r>
        <w:rPr>
          <w:bCs/>
          <w:b/>
        </w:rPr>
        <w:t xml:space="preserve">For:</w:t>
      </w:r>
      <w:r>
        <w:t xml:space="preserve"> </w:t>
      </w:r>
      <w:r>
        <w:t xml:space="preserve">Executive Leadership &amp; Board of Directors | Oceanographer Product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Oceanographer Product Suite - India Bangalore</dc:title>
  <dc:creator/>
  <dc:language>en</dc:language>
  <cp:keywords/>
  <dcterms:created xsi:type="dcterms:W3CDTF">2026-07-23T12:11:18Z</dcterms:created>
  <dcterms:modified xsi:type="dcterms:W3CDTF">2026-07-23T12:11:18Z</dcterms:modified>
</cp:coreProperties>
</file>

<file path=docProps/custom.xml><?xml version="1.0" encoding="utf-8"?>
<Properties xmlns="http://schemas.openxmlformats.org/officeDocument/2006/custom-properties" xmlns:vt="http://schemas.openxmlformats.org/officeDocument/2006/docPropsVTypes"/>
</file>