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30" w:name="Xa89c3e6341a104cc010467a6f7b370d2ffd0898"/>
    <w:p>
      <w:pPr>
        <w:pStyle w:val="Heading1"/>
      </w:pPr>
      <w:r>
        <w:t xml:space="preserve">Quarterly Sales Report: Oceanographer Solutions for Nepal Kathmandu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Oceanographer Solutions Nepal</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performance of Oceanographer Solutions Nepal (OSN) in the Kathmandu Valley market during Q3 2023. Despite operating in a landlocked environment, OSN has successfully positioned itself as a premier provider of advanced hydrological and water resource management solutions under the "Oceanographer" brand. The quarter witnessed a remarkable 34% year-over-year sales growth, driven by strategic partnerships with Kathmandu Metropolitan City (KMC), educational institutions, and environmental NGOs. All sales initiatives were meticulously aligned with Nepal's national water security goals while leveraging our unique "oceanographic" expertise in river basin management.</w:t>
      </w:r>
    </w:p>
    <w:bookmarkEnd w:id="20"/>
    <w:bookmarkStart w:id="21" w:name="Xb241777922a27aa13396901d7f312830f0ada57"/>
    <w:p>
      <w:pPr>
        <w:pStyle w:val="Heading2"/>
      </w:pPr>
      <w:r>
        <w:t xml:space="preserve">II. Market Context: Why "Oceanographer" in Kathmandu?</w:t>
      </w:r>
    </w:p>
    <w:p>
      <w:pPr>
        <w:pStyle w:val="FirstParagraph"/>
      </w:pPr>
      <w:r>
        <w:t xml:space="preserve">The term "Oceanographer" may initially seem incongruous for Nepal, a landlocked nation without coastlines. However, at OSN, we've redefined the discipline to encompass comprehensive freshwater systems management—treating rivers, lakes, and groundwater as our "oceanic" ecosystems. The Kathmandu Valley's critical water challenges (monsoon flooding, Bagmati River pollution, drought vulnerability) demand oceanographic-level precision in hydrological modeling. Our Q3 strategy focused on translating marine science methodologies to river basin management, creating a unique value proposition that resonated powerfully with Kathmandu stakeholders.</w:t>
      </w:r>
    </w:p>
    <w:bookmarkEnd w:id="21"/>
    <w:bookmarkStart w:id="22" w:name="X4ac21a86b519a5902bfc4f3caa89bab491307f2"/>
    <w:p>
      <w:pPr>
        <w:pStyle w:val="Heading2"/>
      </w:pPr>
      <w:r>
        <w:t xml:space="preserve">III. Key Sales Performance Metrics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Kathmandu Clients</w:t>
            </w:r>
          </w:p>
        </w:tc>
      </w:tr>
      <w:tr>
        <w:tc>
          <w:tcPr/>
          <w:p>
            <w:pPr>
              <w:pStyle w:val="Compact"/>
              <w:jc w:val="left"/>
            </w:pPr>
            <w:r>
              <w:t xml:space="preserve">Kathmandu Metropolitan City (KMC) Contracts</w:t>
            </w:r>
          </w:p>
        </w:tc>
        <w:tc>
          <w:tcPr/>
          <w:p>
            <w:pPr>
              <w:pStyle w:val="Compact"/>
              <w:jc w:val="left"/>
            </w:pPr>
            <w:r>
              <w:t xml:space="preserve">NPR 12.8 Crores</w:t>
            </w:r>
          </w:p>
        </w:tc>
        <w:tc>
          <w:tcPr/>
          <w:p>
            <w:pPr>
              <w:pStyle w:val="Compact"/>
              <w:jc w:val="left"/>
            </w:pPr>
            <w:r>
              <w:t xml:space="preserve">+42%</w:t>
            </w:r>
          </w:p>
        </w:tc>
        <w:tc>
          <w:tcPr/>
          <w:p>
            <w:pPr>
              <w:pStyle w:val="Compact"/>
              <w:jc w:val="left"/>
            </w:pPr>
            <w:r>
              <w:t xml:space="preserve">Bagmati River Clean-up Initiative, Monsoon Flood Forecasting System</w:t>
            </w:r>
          </w:p>
        </w:tc>
      </w:tr>
      <w:tr>
        <w:tc>
          <w:tcPr/>
          <w:p>
            <w:pPr>
              <w:pStyle w:val="Compact"/>
              <w:jc w:val="left"/>
            </w:pPr>
            <w:r>
              <w:t xml:space="preserve">Educational Sector (Schools/Universities)</w:t>
            </w:r>
          </w:p>
        </w:tc>
        <w:tc>
          <w:tcPr/>
          <w:p>
            <w:pPr>
              <w:pStyle w:val="Compact"/>
              <w:jc w:val="left"/>
            </w:pPr>
            <w:r>
              <w:t xml:space="preserve">NPR 6.3 Crores</w:t>
            </w:r>
          </w:p>
        </w:tc>
        <w:tc>
          <w:tcPr/>
          <w:p>
            <w:pPr>
              <w:pStyle w:val="Compact"/>
              <w:jc w:val="left"/>
            </w:pPr>
            <w:r>
              <w:t xml:space="preserve">+28%</w:t>
            </w:r>
          </w:p>
        </w:tc>
        <w:tc>
          <w:tcPr/>
          <w:p>
            <w:pPr>
              <w:pStyle w:val="Compact"/>
              <w:jc w:val="left"/>
            </w:pPr>
            <w:r>
              <w:t xml:space="preserve">International School Kathmandu, Tribhuvan University, Nepal Academy of Science &amp; Technology</w:t>
            </w:r>
          </w:p>
        </w:tc>
      </w:tr>
      <w:tr>
        <w:tc>
          <w:tcPr/>
          <w:p>
            <w:pPr>
              <w:pStyle w:val="Compact"/>
              <w:jc w:val="left"/>
            </w:pPr>
            <w:r>
              <w:t xml:space="preserve">Environmental NGOs &amp; Government Agencies</w:t>
            </w:r>
          </w:p>
        </w:tc>
        <w:tc>
          <w:tcPr/>
          <w:p>
            <w:pPr>
              <w:pStyle w:val="Compact"/>
              <w:jc w:val="left"/>
            </w:pPr>
            <w:r>
              <w:t xml:space="preserve">NPR 4.9 Crores</w:t>
            </w:r>
          </w:p>
        </w:tc>
        <w:tc>
          <w:tcPr/>
          <w:p>
            <w:pPr>
              <w:pStyle w:val="Compact"/>
              <w:jc w:val="left"/>
            </w:pPr>
            <w:r>
              <w:t xml:space="preserve">+37%</w:t>
            </w:r>
          </w:p>
        </w:tc>
        <w:tc>
          <w:tcPr/>
          <w:p>
            <w:pPr>
              <w:pStyle w:val="Compact"/>
              <w:jc w:val="left"/>
            </w:pPr>
            <w:r>
              <w:t xml:space="preserve">WWF-Nepal, Department of Hydrology &amp; Meteorology (DHM)</w:t>
            </w:r>
          </w:p>
        </w:tc>
      </w:tr>
      <w:tr>
        <w:tc>
          <w:tcPr/>
          <w:p>
            <w:pPr>
              <w:pStyle w:val="Compact"/>
              <w:jc w:val="left"/>
            </w:pPr>
            <w:r>
              <w:t xml:space="preserve">Total Kathmandu Sales</w:t>
            </w:r>
          </w:p>
        </w:tc>
        <w:tc>
          <w:tcPr/>
          <w:p>
            <w:pPr>
              <w:pStyle w:val="Compact"/>
              <w:jc w:val="left"/>
            </w:pPr>
            <w:r>
              <w:t xml:space="preserve">NPR 24.0 Crores</w:t>
            </w:r>
          </w:p>
        </w:tc>
        <w:tc>
          <w:tcPr/>
          <w:p>
            <w:pPr>
              <w:pStyle w:val="Compact"/>
              <w:jc w:val="left"/>
            </w:pPr>
            <w:r>
              <w:rPr>
                <w:bCs/>
                <w:b/>
              </w:rPr>
              <w:t xml:space="preserve">+34%</w:t>
            </w:r>
          </w:p>
        </w:tc>
        <w:tc>
          <w:tcPr/>
          <w:p>
            <w:pPr>
              <w:pStyle w:val="Compact"/>
              <w:jc w:val="left"/>
            </w:pPr>
            <w:r>
              <w:t xml:space="preserve">—</w:t>
            </w:r>
          </w:p>
        </w:tc>
      </w:tr>
    </w:tbl>
    <w:bookmarkEnd w:id="22"/>
    <w:bookmarkStart w:id="26" w:name="iv.-kathmandu-specific-success-stories"/>
    <w:p>
      <w:pPr>
        <w:pStyle w:val="Heading2"/>
      </w:pPr>
      <w:r>
        <w:t xml:space="preserve">IV. Kathmandu-Specific Success Stories</w:t>
      </w:r>
    </w:p>
    <w:bookmarkStart w:id="23" w:name="Xd6fe982ae0ad87a5b9d5d19d9d7f4eeeb1c98a7"/>
    <w:p>
      <w:pPr>
        <w:pStyle w:val="Heading3"/>
      </w:pPr>
      <w:r>
        <w:t xml:space="preserve">A) Bagmati River Basin Management Project (KMC Partnership)</w:t>
      </w:r>
    </w:p>
    <w:p>
      <w:pPr>
        <w:pStyle w:val="FirstParagraph"/>
      </w:pPr>
      <w:r>
        <w:t xml:space="preserve">OSN deployed our "Oceanographer" hydrological monitoring network across 12 critical points along the Bagmati River. Utilizing satellite data, AI-driven water quality analysis (originally developed for marine ecosystems), and community-based sampling, we reduced pollution levels by 22% in monitored zones within Q3. The project generated NPR 8.1 Crores in revenue and secured a 3-year extension with KMC—a testament to Kathmandu's trust in our oceanographic approach to river management.</w:t>
      </w:r>
    </w:p>
    <w:bookmarkEnd w:id="23"/>
    <w:bookmarkStart w:id="24" w:name="X2797edebac514c018f3cd3e2ac633e578c31688"/>
    <w:p>
      <w:pPr>
        <w:pStyle w:val="Heading3"/>
      </w:pPr>
      <w:r>
        <w:t xml:space="preserve">B) "Oceanographer" Educational Workshops for Schools</w:t>
      </w:r>
    </w:p>
    <w:p>
      <w:pPr>
        <w:pStyle w:val="FirstParagraph"/>
      </w:pPr>
      <w:r>
        <w:t xml:space="preserve">In collaboration with Nepal’s Ministry of Education, OSN launched the "Water Guardians Program" in 47 schools across Kathmandu. Using immersive VR experiences simulating oceanic ecosystems to teach freshwater conservation principles, we trained 12,000+ students. This initiative (revenue: NPR 3.5 Crores) directly aligned with Nepal's National Education Policy and positioned OSN as an essential partner in Kathmandu's environmental literacy drive.</w:t>
      </w:r>
    </w:p>
    <w:bookmarkEnd w:id="24"/>
    <w:bookmarkStart w:id="25" w:name="Xbc5ba1796bca0e2eea5b311414de2fbbb201b5b"/>
    <w:p>
      <w:pPr>
        <w:pStyle w:val="Heading3"/>
      </w:pPr>
      <w:r>
        <w:t xml:space="preserve">C) Dhunge Dharas (Traditional Water Spouts) Revitalization</w:t>
      </w:r>
    </w:p>
    <w:p>
      <w:pPr>
        <w:pStyle w:val="FirstParagraph"/>
      </w:pPr>
      <w:r>
        <w:t xml:space="preserve">Partnering with the Nepal Heritage Conservation Trust, our team applied oceanographic flow dynamics to restore 18 historic Dhunge Dharas in Kathmandu Durbar Square. By analyzing water pressure systems as if they were marine currents, we improved water flow by 40% in critical sites. This culturally significant project (revenue: NPR 2.7 Crores) demonstrated how "Oceanographer" expertise delivers tangible value to Nepal's heritage landscape.</w:t>
      </w:r>
    </w:p>
    <w:bookmarkEnd w:id="25"/>
    <w:bookmarkEnd w:id="26"/>
    <w:bookmarkStart w:id="27" w:name="X4a489392d00d0692744274acc357f9bbb90db3c"/>
    <w:p>
      <w:pPr>
        <w:pStyle w:val="Heading2"/>
      </w:pPr>
      <w:r>
        <w:t xml:space="preserve">V. Strategic Insights for Kathmandu Market</w:t>
      </w:r>
    </w:p>
    <w:p>
      <w:pPr>
        <w:pStyle w:val="FirstParagraph"/>
      </w:pPr>
      <w:r>
        <w:t xml:space="preserve">Our sales data confirms that Nepali stakeholders respond most effectively when we position "oceanographer" not as a literal ocean reference, but as a symbol of cutting-edge scientific rigor applied to water challenges. Key insights from Q3 include:</w:t>
      </w:r>
    </w:p>
    <w:p>
      <w:pPr>
        <w:numPr>
          <w:ilvl w:val="0"/>
          <w:numId w:val="1001"/>
        </w:numPr>
        <w:pStyle w:val="Compact"/>
      </w:pPr>
      <w:r>
        <w:rPr>
          <w:bCs/>
          <w:b/>
        </w:rPr>
        <w:t xml:space="preserve">Cultural Resonance:</w:t>
      </w:r>
      <w:r>
        <w:t xml:space="preserve"> </w:t>
      </w:r>
      <w:r>
        <w:t xml:space="preserve">Using terms like "water guardians" and "river oceanography" (not marine science) avoided confusion and aligned with Nepal's Buddhist principles of interconnectedness.</w:t>
      </w:r>
    </w:p>
    <w:p>
      <w:pPr>
        <w:numPr>
          <w:ilvl w:val="0"/>
          <w:numId w:val="1001"/>
        </w:numPr>
        <w:pStyle w:val="Compact"/>
      </w:pPr>
      <w:r>
        <w:rPr>
          <w:bCs/>
          <w:b/>
        </w:rPr>
        <w:t xml:space="preserve">Government Alignment:</w:t>
      </w:r>
      <w:r>
        <w:t xml:space="preserve"> </w:t>
      </w:r>
      <w:r>
        <w:t xml:space="preserve">All sales pitches explicitly tied solutions to Nepal's Sustainable Development Goals (SDG 6: Clean Water) and Kathmandu Metropolitan City’s Climate Action Plan.</w:t>
      </w:r>
    </w:p>
    <w:p>
      <w:pPr>
        <w:numPr>
          <w:ilvl w:val="0"/>
          <w:numId w:val="1001"/>
        </w:numPr>
        <w:pStyle w:val="Compact"/>
      </w:pPr>
      <w:r>
        <w:rPr>
          <w:bCs/>
          <w:b/>
        </w:rPr>
        <w:t xml:space="preserve">Local Talent Integration:</w:t>
      </w:r>
      <w:r>
        <w:t xml:space="preserve"> </w:t>
      </w:r>
      <w:r>
        <w:t xml:space="preserve">75% of our Kathmandu field team are Nepali hydrologists trained in our "Oceanographer" certification program—reinforcing community ownership of solutions.</w:t>
      </w:r>
    </w:p>
    <w:bookmarkEnd w:id="27"/>
    <w:bookmarkStart w:id="28" w:name="X5862d432c86620cfb37986bc51bc5cdda4718d6"/>
    <w:p>
      <w:pPr>
        <w:pStyle w:val="Heading2"/>
      </w:pPr>
      <w:r>
        <w:t xml:space="preserve">VI. Q4 Strategic Recommendations for Nepal Kathmandu</w:t>
      </w:r>
    </w:p>
    <w:p>
      <w:pPr>
        <w:pStyle w:val="FirstParagraph"/>
      </w:pPr>
      <w:r>
        <w:t xml:space="preserve">Building on Q3 success, OSN will prioritize:</w:t>
      </w:r>
    </w:p>
    <w:p>
      <w:pPr>
        <w:numPr>
          <w:ilvl w:val="0"/>
          <w:numId w:val="1002"/>
        </w:numPr>
        <w:pStyle w:val="Compact"/>
      </w:pPr>
      <w:r>
        <w:rPr>
          <w:bCs/>
          <w:b/>
        </w:rPr>
        <w:t xml:space="preserve">Monsoon Risk Management System:</w:t>
      </w:r>
      <w:r>
        <w:t xml:space="preserve"> </w:t>
      </w:r>
      <w:r>
        <w:t xml:space="preserve">Launch an AI-powered flood prediction tool tailored to Kathmandu’s unique topography (target: KMC and 50+ municipalities).</w:t>
      </w:r>
    </w:p>
    <w:p>
      <w:pPr>
        <w:numPr>
          <w:ilvl w:val="0"/>
          <w:numId w:val="1002"/>
        </w:numPr>
        <w:pStyle w:val="Compact"/>
      </w:pPr>
      <w:r>
        <w:rPr>
          <w:bCs/>
          <w:b/>
        </w:rPr>
        <w:t xml:space="preserve">Nepal Water Academy:</w:t>
      </w:r>
      <w:r>
        <w:t xml:space="preserve"> </w:t>
      </w:r>
      <w:r>
        <w:t xml:space="preserve">Establish a training hub in Kathmandu for local "Oceanographers" under the Nepal Technical Education Board.</w:t>
      </w:r>
    </w:p>
    <w:p>
      <w:pPr>
        <w:numPr>
          <w:ilvl w:val="0"/>
          <w:numId w:val="1002"/>
        </w:numPr>
        <w:pStyle w:val="Compact"/>
      </w:pPr>
      <w:r>
        <w:rPr>
          <w:bCs/>
          <w:b/>
        </w:rPr>
        <w:t xml:space="preserve">Private Sector Engagement:</w:t>
      </w:r>
      <w:r>
        <w:t xml:space="preserve"> </w:t>
      </w:r>
      <w:r>
        <w:t xml:space="preserve">Target Kathmandu’s hospitality industry (hotels, resorts) with water conservation solutions using oceanographic efficiency metrics.</w:t>
      </w:r>
    </w:p>
    <w:bookmarkEnd w:id="28"/>
    <w:bookmarkStart w:id="29" w:name="vii.-conclusion"/>
    <w:p>
      <w:pPr>
        <w:pStyle w:val="Heading2"/>
      </w:pPr>
      <w:r>
        <w:t xml:space="preserve">VII. Conclusion</w:t>
      </w:r>
    </w:p>
    <w:p>
      <w:pPr>
        <w:pStyle w:val="FirstParagraph"/>
      </w:pPr>
      <w:r>
        <w:t xml:space="preserve">The Q3 sales performance in Nepal Kathmandu proves that the "Oceanographer" brand transcends geographical limitations. By reframing marine science as a universal methodology for water stewardship, OSN has become an indispensable partner to Kathmandu’s environmental and developmental priorities. We achieved not only commercial success (NPR 24 Crores) but also meaningful impact: cleaner rivers, empowered communities, and renewed hope for Nepal's water future. As we move into Q4, our mission remains clear: to deepen the "Oceanographer" narrative across every river basin in Nepal—from the Himalayas to Kathmandu’s heartland—proving that oceanographic excellence belongs everywhere.</w:t>
      </w:r>
    </w:p>
    <w:p>
      <w:pPr>
        <w:pStyle w:val="BodyText"/>
      </w:pPr>
      <w:r>
        <w:rPr>
          <w:bCs/>
          <w:b/>
        </w:rPr>
        <w:t xml:space="preserve">Prepared by:</w:t>
      </w:r>
      <w:r>
        <w:t xml:space="preserve"> </w:t>
      </w:r>
      <w:r>
        <w:t xml:space="preserve">Sales &amp; Strategy Division, Oceanographer Solutions Nepal</w:t>
      </w:r>
      <w:r>
        <w:br/>
      </w:r>
      <w:r>
        <w:rPr>
          <w:bCs/>
          <w:b/>
        </w:rPr>
        <w:t xml:space="preserve">Contact:</w:t>
      </w:r>
      <w:r>
        <w:t xml:space="preserve"> </w:t>
      </w:r>
      <w:r>
        <w:t xml:space="preserve">sales@oceanographernepal.com | +977 1-4430568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Oceanographer Solutions for Nepal Kathmandu</dc:title>
  <dc:creator/>
  <dc:language>en</dc:language>
  <cp:keywords/>
  <dcterms:created xsi:type="dcterms:W3CDTF">2026-07-23T05:39:15Z</dcterms:created>
  <dcterms:modified xsi:type="dcterms:W3CDTF">2026-07-23T05:39:15Z</dcterms:modified>
</cp:coreProperties>
</file>

<file path=docProps/custom.xml><?xml version="1.0" encoding="utf-8"?>
<Properties xmlns="http://schemas.openxmlformats.org/officeDocument/2006/custom-properties" xmlns:vt="http://schemas.openxmlformats.org/officeDocument/2006/docPropsVTypes"/>
</file>