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Role</w:t>
      </w:r>
      <w:r>
        <w:t xml:space="preserve"> </w:t>
      </w:r>
      <w:r>
        <w:t xml:space="preserve">in</w:t>
      </w:r>
      <w:r>
        <w:t xml:space="preserve"> </w:t>
      </w:r>
      <w:r>
        <w:t xml:space="preserve">Pakistan</w:t>
      </w:r>
      <w:r>
        <w:t xml:space="preserve"> </w:t>
      </w:r>
      <w:r>
        <w:t xml:space="preserve">Islamabad</w:t>
      </w:r>
    </w:p>
    <w:bookmarkStart w:id="27" w:name="X8e7f4a935e0204f3dc6d90300c082860503df9a"/>
    <w:p>
      <w:pPr>
        <w:pStyle w:val="Heading1"/>
      </w:pPr>
      <w:r>
        <w:t xml:space="preserve">Sales Report: Strategic Market Expansion for Oceanographer Services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Marine Solutions Inc.</w:t>
      </w:r>
      <w:r>
        <w:br/>
      </w:r>
      <w:r>
        <w:rPr>
          <w:bCs/>
          <w:b/>
        </w:rPr>
        <w:t xml:space="preserve">Prepared By:</w:t>
      </w:r>
      <w:r>
        <w:t xml:space="preserve"> </w:t>
      </w:r>
      <w:r>
        <w:t xml:space="preserve">Regional Sales Director, South Asia Division</w:t>
      </w:r>
      <w:r>
        <w:br/>
      </w:r>
      <w:r>
        <w:rPr>
          <w:bCs/>
          <w:b/>
        </w:rPr>
        <w:t xml:space="preserve">Subject:</w:t>
      </w:r>
      <w:r>
        <w:t xml:space="preserve"> </w:t>
      </w:r>
      <w:r>
        <w:t xml:space="preserve">Performance Analysis and Growth Strategy for Oceanographer-Focused Sales Operations in Pakistan Islamabad</w:t>
      </w:r>
    </w:p>
    <w:bookmarkStart w:id="20" w:name="i.-executive-summary"/>
    <w:p>
      <w:pPr>
        <w:pStyle w:val="Heading2"/>
      </w:pPr>
      <w:r>
        <w:t xml:space="preserve">I. Executive Summary</w:t>
      </w:r>
    </w:p>
    <w:p>
      <w:pPr>
        <w:pStyle w:val="FirstParagraph"/>
      </w:pPr>
      <w:r>
        <w:t xml:space="preserve">This comprehensive Sales Report details the performance of our Oceanographer-specialized sales initiatives within Pakistan Islamabad during Q3 2023. As a strategic hub for marine technology adoption in South Asia, Islamabad has demonstrated exceptional potential for oceanographic services, with a 42% year-over-year growth in client acquisition. The report confirms that our dedicated Oceanographer sales team has successfully positioned marine data analytics and coastal monitoring solutions as critical assets for Pakistan's maritime development. Key achievements include securing three major government contracts and establishing partnerships with the National Institute of Oceanography (NIO) – marking a pivotal moment for our market entry strategy in Pakistan Islamabad.</w:t>
      </w:r>
    </w:p>
    <w:bookmarkEnd w:id="20"/>
    <w:bookmarkStart w:id="21" w:name="ii.-sales-performance-overview"/>
    <w:p>
      <w:pPr>
        <w:pStyle w:val="Heading2"/>
      </w:pPr>
      <w:r>
        <w:t xml:space="preserve">II. Sales Performance Overview</w:t>
      </w:r>
    </w:p>
    <w:p>
      <w:pPr>
        <w:pStyle w:val="FirstParagraph"/>
      </w:pPr>
      <w:r>
        <w:t xml:space="preserve">The Oceanographer sales team operating from our Islamabad office has exceeded Q3 targets by 18%, generating $1.42M in revenue against a $1.20M forecast. This growth stems from targeted solutions for Pakistan's coastal infrastructure challenges, including the Port of Karachi expansion and the Gwadar Deep Sea Port development project.</w:t>
      </w:r>
    </w:p>
    <w:p>
      <w:pPr>
        <w:pStyle w:val="BodyText"/>
      </w:pPr>
      <w:r>
        <w:rPr>
          <w:bCs/>
          <w:b/>
        </w:rPr>
        <w:t xml:space="preserve">Key Metrics (Q3 2023):</w:t>
      </w:r>
    </w:p>
    <w:p>
      <w:pPr>
        <w:numPr>
          <w:ilvl w:val="0"/>
          <w:numId w:val="1001"/>
        </w:numPr>
        <w:pStyle w:val="Compact"/>
      </w:pPr>
      <w:r>
        <w:rPr>
          <w:bCs/>
          <w:b/>
        </w:rPr>
        <w:t xml:space="preserve">Lead Conversion Rate:</w:t>
      </w:r>
      <w:r>
        <w:t xml:space="preserve"> </w:t>
      </w:r>
      <w:r>
        <w:t xml:space="preserve">68% (vs. industry average of 45%)</w:t>
      </w:r>
    </w:p>
    <w:p>
      <w:pPr>
        <w:numPr>
          <w:ilvl w:val="0"/>
          <w:numId w:val="1001"/>
        </w:numPr>
        <w:pStyle w:val="Compact"/>
      </w:pPr>
      <w:r>
        <w:rPr>
          <w:bCs/>
          <w:b/>
        </w:rPr>
        <w:t xml:space="preserve">New Client Acquisition:</w:t>
      </w:r>
      <w:r>
        <w:t xml:space="preserve"> </w:t>
      </w:r>
      <w:r>
        <w:t xml:space="preserve">17 clients, including Ministry of Maritime Affairs and Pakistan Navy Research Directorate</w:t>
      </w:r>
    </w:p>
    <w:p>
      <w:pPr>
        <w:numPr>
          <w:ilvl w:val="0"/>
          <w:numId w:val="1001"/>
        </w:numPr>
        <w:pStyle w:val="Compact"/>
      </w:pPr>
      <w:r>
        <w:rPr>
          <w:bCs/>
          <w:b/>
        </w:rPr>
        <w:t xml:space="preserve">Lifetime Value (LTV) per Client:</w:t>
      </w:r>
      <w:r>
        <w:t xml:space="preserve"> </w:t>
      </w:r>
      <w:r>
        <w:t xml:space="preserve">$83,200 (23% above regional average)</w:t>
      </w:r>
    </w:p>
    <w:p>
      <w:pPr>
        <w:numPr>
          <w:ilvl w:val="0"/>
          <w:numId w:val="1001"/>
        </w:numPr>
        <w:pStyle w:val="Compact"/>
      </w:pPr>
      <w:r>
        <w:rPr>
          <w:bCs/>
          <w:b/>
        </w:rPr>
        <w:t xml:space="preserve">Client Retention Rate:</w:t>
      </w:r>
      <w:r>
        <w:t xml:space="preserve"> </w:t>
      </w:r>
      <w:r>
        <w:t xml:space="preserve">94% (demonstrating strong value delivery by our Oceanographer specialists)</w:t>
      </w:r>
    </w:p>
    <w:bookmarkEnd w:id="21"/>
    <w:bookmarkStart w:id="22" w:name="X5885c6a2aadbd46bcd577d8b5aa6815cdade4c5"/>
    <w:p>
      <w:pPr>
        <w:pStyle w:val="Heading2"/>
      </w:pPr>
      <w:r>
        <w:t xml:space="preserve">III. Pakistan Islamabad: Strategic Market Analysis</w:t>
      </w:r>
    </w:p>
    <w:p>
      <w:pPr>
        <w:pStyle w:val="FirstParagraph"/>
      </w:pPr>
      <w:r>
        <w:t xml:space="preserve">Pakistan Islamabad has emerged as the nerve center for marine technology adoption in South Asia, driven by three critical factors:</w:t>
      </w:r>
    </w:p>
    <w:p>
      <w:pPr>
        <w:numPr>
          <w:ilvl w:val="0"/>
          <w:numId w:val="1002"/>
        </w:numPr>
        <w:pStyle w:val="Compact"/>
      </w:pPr>
      <w:r>
        <w:rPr>
          <w:bCs/>
          <w:b/>
        </w:rPr>
        <w:t xml:space="preserve">National Maritime Policy Shift:</w:t>
      </w:r>
      <w:r>
        <w:t xml:space="preserve"> </w:t>
      </w:r>
      <w:r>
        <w:t xml:space="preserve">The 2023 National Ocean Policy prioritizes data-driven coastal management, creating urgent demand for our oceanographic services.</w:t>
      </w:r>
    </w:p>
    <w:p>
      <w:pPr>
        <w:numPr>
          <w:ilvl w:val="0"/>
          <w:numId w:val="1002"/>
        </w:numPr>
        <w:pStyle w:val="Compact"/>
      </w:pPr>
      <w:r>
        <w:rPr>
          <w:bCs/>
          <w:b/>
        </w:rPr>
        <w:t xml:space="preserve">Infrastructure Investment:</w:t>
      </w:r>
      <w:r>
        <w:t xml:space="preserve"> </w:t>
      </w:r>
      <w:r>
        <w:t xml:space="preserve">$8.7B allocated to maritime infrastructure (Gwadar Port, Karachi Deep Sea Terminal), requiring precise oceanographic insights for safe operations.</w:t>
      </w:r>
    </w:p>
    <w:p>
      <w:pPr>
        <w:numPr>
          <w:ilvl w:val="0"/>
          <w:numId w:val="1002"/>
        </w:numPr>
        <w:pStyle w:val="Compact"/>
      </w:pPr>
      <w:r>
        <w:rPr>
          <w:bCs/>
          <w:b/>
        </w:rPr>
        <w:t xml:space="preserve">Climate Resilience Imperative:</w:t>
      </w:r>
      <w:r>
        <w:t xml:space="preserve"> </w:t>
      </w:r>
      <w:r>
        <w:t xml:space="preserve">Rising sea levels threaten 1,400km of Pakistan's coastline – making our predictive modeling services a national priority.</w:t>
      </w:r>
    </w:p>
    <w:p>
      <w:pPr>
        <w:pStyle w:val="FirstParagraph"/>
      </w:pPr>
      <w:r>
        <w:t xml:space="preserve">The Islamabad office has leveraged its proximity to government decision-makers at the Prime Minister's Office and Ministry of Foreign Affairs to accelerate sales cycles. Our Oceanographer sales representatives maintain weekly briefings with the Pakistan Hydrographic Department, directly informing product development based on local needs.</w:t>
      </w:r>
    </w:p>
    <w:bookmarkEnd w:id="22"/>
    <w:bookmarkStart w:id="23" w:name="Xb74ce8d6314107627a3dac5e0f37d156518c6d8"/>
    <w:p>
      <w:pPr>
        <w:pStyle w:val="Heading2"/>
      </w:pPr>
      <w:r>
        <w:t xml:space="preserve">IV. Oceanographer Sales Team: Competitive Advantage</w:t>
      </w:r>
    </w:p>
    <w:p>
      <w:pPr>
        <w:pStyle w:val="FirstParagraph"/>
      </w:pPr>
      <w:r>
        <w:t xml:space="preserve">What distinguishes our success is the specialized expertise of our Oceanographer sales professionals:</w:t>
      </w:r>
    </w:p>
    <w:p>
      <w:pPr>
        <w:numPr>
          <w:ilvl w:val="0"/>
          <w:numId w:val="1003"/>
        </w:numPr>
        <w:pStyle w:val="Compact"/>
      </w:pPr>
      <w:r>
        <w:rPr>
          <w:bCs/>
          <w:b/>
        </w:rPr>
        <w:t xml:space="preserve">Technical Fluency:</w:t>
      </w:r>
      <w:r>
        <w:t xml:space="preserve"> </w:t>
      </w:r>
      <w:r>
        <w:t xml:space="preserve">All Oceanographers hold advanced degrees in marine science or environmental engineering, enabling them to translate complex data into actionable business value.</w:t>
      </w:r>
    </w:p>
    <w:p>
      <w:pPr>
        <w:numPr>
          <w:ilvl w:val="0"/>
          <w:numId w:val="1003"/>
        </w:numPr>
        <w:pStyle w:val="Compact"/>
      </w:pPr>
      <w:r>
        <w:rPr>
          <w:bCs/>
          <w:b/>
        </w:rPr>
        <w:t xml:space="preserve">Cultural Integration:</w:t>
      </w:r>
      <w:r>
        <w:t xml:space="preserve"> </w:t>
      </w:r>
      <w:r>
        <w:t xml:space="preserve">The Islamabad team has embedded themselves within Pakistan's scientific community through the Pakistan Marine Science Association, hosting 5 technical workshops this quarter.</w:t>
      </w:r>
    </w:p>
    <w:p>
      <w:pPr>
        <w:numPr>
          <w:ilvl w:val="0"/>
          <w:numId w:val="1003"/>
        </w:numPr>
        <w:pStyle w:val="Compact"/>
      </w:pPr>
      <w:r>
        <w:rPr>
          <w:bCs/>
          <w:b/>
        </w:rPr>
        <w:t xml:space="preserve">Customized Solutions:</w:t>
      </w:r>
      <w:r>
        <w:t xml:space="preserve"> </w:t>
      </w:r>
      <w:r>
        <w:t xml:space="preserve">Developed "Coastal Vulnerability Assessment" package specifically for Pakistan's monsoon-affected coastline, adopted by 6 provincial environmental agencies.</w:t>
      </w:r>
    </w:p>
    <w:p>
      <w:pPr>
        <w:pStyle w:val="FirstParagraph"/>
      </w:pPr>
      <w:r>
        <w:t xml:space="preserve">This expertise directly addresses a critical gap in the Pakistani market: 89% of local marine service providers lack certified oceanographic specialists (per National Institute of Oceanography survey). Our Oceanographer sales approach has become the gold standard for technical credibility.</w:t>
      </w:r>
    </w:p>
    <w:bookmarkEnd w:id="23"/>
    <w:bookmarkStart w:id="24" w:name="v.-challenges-and-strategic-responses"/>
    <w:p>
      <w:pPr>
        <w:pStyle w:val="Heading2"/>
      </w:pPr>
      <w:r>
        <w:t xml:space="preserve">V. Challenges and Strategic Responses</w:t>
      </w:r>
    </w:p>
    <w:p>
      <w:pPr>
        <w:pStyle w:val="FirstParagraph"/>
      </w:pPr>
      <w:r>
        <w:t xml:space="preserve">While performance is strong, two challenges require immediate attention:</w:t>
      </w:r>
    </w:p>
    <w:p>
      <w:pPr>
        <w:numPr>
          <w:ilvl w:val="0"/>
          <w:numId w:val="1004"/>
        </w:numPr>
        <w:pStyle w:val="Compact"/>
      </w:pPr>
      <w:r>
        <w:rPr>
          <w:bCs/>
          <w:b/>
        </w:rPr>
        <w:t xml:space="preserve">Regulatory Hurdles:</w:t>
      </w:r>
      <w:r>
        <w:t xml:space="preserve"> </w:t>
      </w:r>
      <w:r>
        <w:t xml:space="preserve">Export restrictions on marine sensors created a 30-day delay in one major project. *Response:* Partnered with Pakistan's Ministry of Science &amp; Technology to establish a local data processing facility at Islamabad's National Marine Research Center, bypassing import delays.</w:t>
      </w:r>
    </w:p>
    <w:p>
      <w:pPr>
        <w:numPr>
          <w:ilvl w:val="0"/>
          <w:numId w:val="1004"/>
        </w:numPr>
        <w:pStyle w:val="Compact"/>
      </w:pPr>
      <w:r>
        <w:rPr>
          <w:bCs/>
          <w:b/>
        </w:rPr>
        <w:t xml:space="preserve">Competitive Pressure:</w:t>
      </w:r>
      <w:r>
        <w:t xml:space="preserve"> </w:t>
      </w:r>
      <w:r>
        <w:t xml:space="preserve">Local vendor "MarineTech Pakistan" undercut pricing by 15%. *Response:* Launched tiered subscription model (Basic/Pro/Enterprise) with our Oceanographer-led technical support as premium differentiator – converting 70% of price-sensitive leads.</w:t>
      </w:r>
    </w:p>
    <w:bookmarkEnd w:id="24"/>
    <w:bookmarkStart w:id="25" w:name="Xd6dc76756db6b9d5e0b0fa3a2f7383e2a30b707"/>
    <w:p>
      <w:pPr>
        <w:pStyle w:val="Heading2"/>
      </w:pPr>
      <w:r>
        <w:t xml:space="preserve">VI. Future Sales Strategy for Pakistan Islamabad</w:t>
      </w:r>
    </w:p>
    <w:p>
      <w:pPr>
        <w:pStyle w:val="FirstParagraph"/>
      </w:pPr>
      <w:r>
        <w:t xml:space="preserve">Based on Q3 success, we recommend these priority actions:</w:t>
      </w:r>
    </w:p>
    <w:p>
      <w:pPr>
        <w:numPr>
          <w:ilvl w:val="0"/>
          <w:numId w:val="1005"/>
        </w:numPr>
        <w:pStyle w:val="Compact"/>
      </w:pPr>
      <w:r>
        <w:rPr>
          <w:bCs/>
          <w:b/>
        </w:rPr>
        <w:t xml:space="preserve">National Ocean Data Hub:</w:t>
      </w:r>
      <w:r>
        <w:t xml:space="preserve"> </w:t>
      </w:r>
      <w:r>
        <w:t xml:space="preserve">Propose co-developing a centralized marine data platform with the Government of Pakistan, positioned as the "National Oceanographic Knowledge Repository." This would secure $2.1M in annual government funding and position our Islamabad office as the central hub for all marine data in Pakistan.</w:t>
      </w:r>
    </w:p>
    <w:p>
      <w:pPr>
        <w:numPr>
          <w:ilvl w:val="0"/>
          <w:numId w:val="1005"/>
        </w:numPr>
        <w:pStyle w:val="Compact"/>
      </w:pPr>
      <w:r>
        <w:rPr>
          <w:bCs/>
          <w:b/>
        </w:rPr>
        <w:t xml:space="preserve">University Partnerships:</w:t>
      </w:r>
      <w:r>
        <w:t xml:space="preserve"> </w:t>
      </w:r>
      <w:r>
        <w:t xml:space="preserve">Establish formal programs with Quaid-e-Azam University and NUST to create "Oceanographer Career Pathways," ensuring a pipeline of local talent certified on our systems – directly addressing 67% of clients' staffing needs.</w:t>
      </w:r>
    </w:p>
    <w:p>
      <w:pPr>
        <w:numPr>
          <w:ilvl w:val="0"/>
          <w:numId w:val="1005"/>
        </w:numPr>
        <w:pStyle w:val="Compact"/>
      </w:pPr>
      <w:r>
        <w:rPr>
          <w:bCs/>
          <w:b/>
        </w:rPr>
        <w:t xml:space="preserve">Demonstration Zones:</w:t>
      </w:r>
      <w:r>
        <w:t xml:space="preserve"> </w:t>
      </w:r>
      <w:r>
        <w:t xml:space="preserve">Deploy real-time coastal monitoring stations along the Karachi coastline as public showcases, with Islamabad-based Oceanographer teams providing live data interpretation during government briefings.</w:t>
      </w:r>
    </w:p>
    <w:bookmarkEnd w:id="25"/>
    <w:bookmarkStart w:id="26" w:name="vii.-conclusion"/>
    <w:p>
      <w:pPr>
        <w:pStyle w:val="Heading2"/>
      </w:pPr>
      <w:r>
        <w:t xml:space="preserve">VII. Conclusion</w:t>
      </w:r>
    </w:p>
    <w:p>
      <w:pPr>
        <w:pStyle w:val="FirstParagraph"/>
      </w:pPr>
      <w:r>
        <w:t xml:space="preserve">This Sales Report confirms that our Oceanographer sales strategy has transformed Pakistan Islamabad from a nascent market into a strategic growth engine for Global Marine Solutions. The success demonstrates that specialized technical sales teams, deeply embedded in local scientific ecosystems, can unlock high-value opportunities where generic vendors fail. As the Prime Minister's Office recently stated: "Pakistan is investing in marine science as national security priority – and we require partners with Oceanographer-level expertise." Our Islamabad team has become that indispensable partner.</w:t>
      </w:r>
    </w:p>
    <w:p>
      <w:pPr>
        <w:pStyle w:val="BodyText"/>
      </w:pPr>
      <w:r>
        <w:t xml:space="preserve">The trajectory is clear: By embedding our Oceanographer specialists within Pakistan's maritime development framework, we've created a defensible market position. We project $5.3M in annual revenue from Islamabad operations by Q2 2024 – representing 37% of all South Asia sales. This Sales Report serves as both a performance record and roadmap for scaling this model across the Indian Ocean region.</w:t>
      </w:r>
    </w:p>
    <w:p>
      <w:pPr>
        <w:pStyle w:val="BodyText"/>
      </w:pPr>
      <w:r>
        <w:rPr>
          <w:bCs/>
          <w:b/>
        </w:rPr>
        <w:t xml:space="preserve">Approved By:</w:t>
      </w:r>
      <w:r>
        <w:t xml:space="preserve"> </w:t>
      </w:r>
      <w:r>
        <w:t xml:space="preserve">Arif Malik, Director of Global Marine Solutions</w:t>
      </w:r>
      <w:r>
        <w:br/>
      </w:r>
      <w:r>
        <w:rPr>
          <w:bCs/>
          <w:b/>
        </w:rPr>
        <w:t xml:space="preserve">Next Strategic Review:</w:t>
      </w:r>
      <w:r>
        <w:t xml:space="preserve"> </w:t>
      </w:r>
      <w:r>
        <w:t xml:space="preserve">January 15, 2024 (Focused on Gwadar Port Data Integration Project)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Role in Pakistan Islamabad</dc:title>
  <dc:creator/>
  <dc:language>en</dc:language>
  <cp:keywords/>
  <dcterms:created xsi:type="dcterms:W3CDTF">2026-06-03T04:22:25Z</dcterms:created>
  <dcterms:modified xsi:type="dcterms:W3CDTF">2026-06-03T04:22:25Z</dcterms:modified>
</cp:coreProperties>
</file>

<file path=docProps/custom.xml><?xml version="1.0" encoding="utf-8"?>
<Properties xmlns="http://schemas.openxmlformats.org/officeDocument/2006/custom-properties" xmlns:vt="http://schemas.openxmlformats.org/officeDocument/2006/docPropsVTypes"/>
</file>