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w:t>
      </w:r>
      <w:r>
        <w:t xml:space="preserve"> </w:t>
      </w:r>
      <w:r>
        <w:t xml:space="preserve">Johannesburg</w:t>
      </w:r>
      <w:r>
        <w:t xml:space="preserve"> </w:t>
      </w:r>
      <w:r>
        <w:t xml:space="preserve">Market</w:t>
      </w:r>
    </w:p>
    <w:bookmarkStart w:id="28" w:name="Xa375d1b9998ca25f0234d0ef4902ba6f6dd059f"/>
    <w:p>
      <w:pPr>
        <w:pStyle w:val="Heading1"/>
      </w:pPr>
      <w:r>
        <w:t xml:space="preserve">Quarterly Sales Performance Report: Oceanographer Solutions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Oceanographer Solutions Global</w:t>
      </w:r>
      <w:r>
        <w:br/>
      </w:r>
      <w:r>
        <w:rPr>
          <w:bCs/>
          <w:b/>
        </w:rPr>
        <w:t xml:space="preserve">Region Covered:</w:t>
      </w:r>
      <w:r>
        <w:t xml:space="preserve"> </w:t>
      </w:r>
      <w:r>
        <w:t xml:space="preserve">Johannesburg Metropolitan Area, South Africa</w:t>
      </w:r>
    </w:p>
    <w:bookmarkStart w:id="20" w:name="i.-executive-summary"/>
    <w:p>
      <w:pPr>
        <w:pStyle w:val="Heading2"/>
      </w:pPr>
      <w:r>
        <w:t xml:space="preserve">I. Executive Summary</w:t>
      </w:r>
    </w:p>
    <w:p>
      <w:pPr>
        <w:pStyle w:val="FirstParagraph"/>
      </w:pPr>
      <w:r>
        <w:t xml:space="preserve">This report details the sales performance of Oceanographer Solutions in the Johannesburg market for Q3 2023. The division achieved a remarkable 18% year-over-year growth, securing ZAR 47.6 million in revenue against a targeted ZAR 40.5 million. This success stems from strategic partnerships with marine conservation NGOs, government environmental departments, and coastal tourism operators across South Africa's Gauteng province. Our flagship oceanographic data analytics platform "Oceanographer Pro" drove 63% of total sales, while marine equipment rentals contributed 29%, and consultancy services accounted for the remainder. Johannesburg's status as South Africa's commercial hub proved instrumental in expanding our footprint across coastal regions including Cape Town, Durban, and Port Elizabeth.</w:t>
      </w:r>
    </w:p>
    <w:bookmarkEnd w:id="20"/>
    <w:bookmarkStart w:id="21" w:name="ii.-key-sales-metrics-q3-2023-vs-q3-2022"/>
    <w:p>
      <w:pPr>
        <w:pStyle w:val="Heading2"/>
      </w:pPr>
      <w:r>
        <w:t xml:space="preserve">II. Key Sales Metrics (Q3 2023 vs Q3 2022)</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(ZAR)</w:t>
      </w:r>
    </w:p>
    <w:p>
      <w:pPr>
        <w:pStyle w:val="BodyText"/>
      </w:pPr>
      <w:r>
        <w:t xml:space="preserve">47,600,000</w:t>
      </w:r>
    </w:p>
    <w:p>
      <w:pPr>
        <w:pStyle w:val="BodyText"/>
      </w:pPr>
      <w:r>
        <w:t xml:space="preserve">40,351,982</w:t>
      </w:r>
    </w:p>
    <w:p>
      <w:pPr>
        <w:pStyle w:val="BodyText"/>
      </w:pPr>
      <w:r>
        <w:t xml:space="preserve">+18.1%</w:t>
      </w:r>
    </w:p>
    <w:p>
      <w:pPr>
        <w:pStyle w:val="BodyText"/>
      </w:pPr>
      <w:r>
        <w:t xml:space="preserve">Units Sold (Oceanographer Pro Licenses)</w:t>
      </w:r>
    </w:p>
    <w:p>
      <w:pPr>
        <w:pStyle w:val="BodyText"/>
      </w:pPr>
      <w:r>
        <w:t xml:space="preserve">347</w:t>
      </w:r>
    </w:p>
    <w:p>
      <w:pPr>
        <w:pStyle w:val="BodyText"/>
      </w:pPr>
      <w:r>
        <w:t xml:space="preserve">&lt;</w:t>
      </w:r>
    </w:p>
    <w:p>
      <w:pPr>
        <w:pStyle w:val="BodyText"/>
      </w:pPr>
      <w:r>
        <w:t xml:space="preserve">265</w:t>
      </w:r>
    </w:p>
    <w:p>
      <w:pPr>
        <w:pStyle w:val="BodyText"/>
      </w:pPr>
      <w:r>
        <w:t xml:space="preserve">+30.9%</w:t>
      </w:r>
    </w:p>
    <w:p>
      <w:pPr>
        <w:pStyle w:val="BodyText"/>
      </w:pPr>
      <w:r>
        <w:t xml:space="preserve">Rental Equipment Revenue (ZAR)</w:t>
      </w:r>
    </w:p>
    <w:p>
      <w:pPr>
        <w:pStyle w:val="BodyText"/>
      </w:pPr>
      <w:r>
        <w:t xml:space="preserve">13,804,200</w:t>
      </w:r>
    </w:p>
    <w:p>
      <w:pPr>
        <w:pStyle w:val="BodyText"/>
      </w:pPr>
      <w:r>
        <w:t xml:space="preserve">New Client Acquisition</w:t>
      </w:r>
    </w:p>
    <w:p>
      <w:pPr>
        <w:pStyle w:val="BodyText"/>
      </w:pPr>
      <w:r>
        <w:t xml:space="preserve">57</w:t>
      </w:r>
    </w:p>
    <w:p>
      <w:pPr>
        <w:pStyle w:val="BodyText"/>
      </w:pPr>
      <w:r>
        <w:t xml:space="preserve">42</w:t>
      </w:r>
    </w:p>
    <w:p>
      <w:pPr>
        <w:pStyle w:val="BodyText"/>
      </w:pPr>
      <w:r>
        <w:t xml:space="preserve">+35.7%</w:t>
      </w:r>
    </w:p>
    <w:p>
      <w:pPr>
        <w:pStyle w:val="BodyText"/>
      </w:pPr>
      <w:r>
        <w:t xml:space="preserve">89%</w:t>
      </w:r>
    </w:p>
    <w:p>
      <w:pPr>
        <w:pStyle w:val="BodyText"/>
      </w:pPr>
      <w:r>
        <w:t xml:space="preserve">83%</w:t>
      </w:r>
    </w:p>
    <w:p>
      <w:pPr>
        <w:pStyle w:val="BodyText"/>
      </w:pPr>
      <w:r>
        <w:t xml:space="preserve">+6.0% pts</w:t>
      </w:r>
    </w:p>
    <w:bookmarkEnd w:id="21"/>
    <w:bookmarkStart w:id="22" w:name="iii.-johannesburg-market-analysis"/>
    <w:p>
      <w:pPr>
        <w:pStyle w:val="Heading2"/>
      </w:pPr>
      <w:r>
        <w:t xml:space="preserve">III. Johannesburg Market Analysis</w:t>
      </w:r>
    </w:p>
    <w:p>
      <w:pPr>
        <w:pStyle w:val="FirstParagraph"/>
      </w:pPr>
      <w:r>
        <w:t xml:space="preserve">Johannesburg's strategic position as South Africa's economic nucleus has been pivotal for Oceanographer Solutions' expansion. The city serves as our operational nerve center for the entire Southern African region, enabling rapid deployment to coastal clients. Key growth drivers in the Johannesburg market include:</w:t>
      </w:r>
    </w:p>
    <w:p>
      <w:pPr>
        <w:numPr>
          <w:ilvl w:val="0"/>
          <w:numId w:val="1001"/>
        </w:numPr>
        <w:pStyle w:val="Compact"/>
      </w:pPr>
      <w:r>
        <w:rPr>
          <w:bCs/>
          <w:b/>
        </w:rPr>
        <w:t xml:space="preserve">Government Partnerships:</w:t>
      </w:r>
      <w:r>
        <w:t xml:space="preserve"> </w:t>
      </w:r>
      <w:r>
        <w:t xml:space="preserve">Securement of a ZAR 12.3 million contract with South Africa's Department of Forestry, Fisheries and the Environment (DFFE) for ocean health monitoring across the Agulhas Current. This project involved deploying 45 Oceanographer Pro units across 3 marine protected areas.</w:t>
      </w:r>
    </w:p>
    <w:p>
      <w:pPr>
        <w:numPr>
          <w:ilvl w:val="0"/>
          <w:numId w:val="1001"/>
        </w:numPr>
        <w:pStyle w:val="Compact"/>
      </w:pPr>
      <w:r>
        <w:rPr>
          <w:bCs/>
          <w:b/>
        </w:rPr>
        <w:t xml:space="preserve">Tourism Sector Expansion:</w:t>
      </w:r>
      <w:r>
        <w:t xml:space="preserve"> </w:t>
      </w:r>
      <w:r>
        <w:t xml:space="preserve">Partnership with Johannesburg-based travel consortium "Coastal Horizons" to integrate Oceanographer data into eco-tourism packages. This resulted in 120 new tourism operator subscriptions and ZAR 5.8 million in recurring revenue.</w:t>
      </w:r>
    </w:p>
    <w:p>
      <w:pPr>
        <w:numPr>
          <w:ilvl w:val="0"/>
          <w:numId w:val="1001"/>
        </w:numPr>
        <w:pStyle w:val="Compact"/>
      </w:pPr>
      <w:r>
        <w:rPr>
          <w:bCs/>
          <w:b/>
        </w:rPr>
        <w:t xml:space="preserve">School &amp; University Collaborations:</w:t>
      </w:r>
      <w:r>
        <w:t xml:space="preserve"> </w:t>
      </w:r>
      <w:r>
        <w:t xml:space="preserve">Installation of Oceanographer educational kits at 18 Johannesburg universities (including Wits and UJ), generating ZAR 2.4 million in B2B sales and positioning our brand as a leader in marine STEM education across South Africa.</w:t>
      </w:r>
    </w:p>
    <w:p>
      <w:pPr>
        <w:numPr>
          <w:ilvl w:val="0"/>
          <w:numId w:val="1001"/>
        </w:numPr>
        <w:pStyle w:val="Compact"/>
      </w:pPr>
      <w:r>
        <w:rPr>
          <w:bCs/>
          <w:b/>
        </w:rPr>
        <w:t xml:space="preserve">Infrastructure Investment:</w:t>
      </w:r>
      <w:r>
        <w:t xml:space="preserve"> </w:t>
      </w:r>
      <w:r>
        <w:t xml:space="preserve">Leveraging Johannesburg's new digital infrastructure hub to enhance real-time data analytics capabilities, reducing client response times by 40% and increasing upsell opportunities.</w:t>
      </w:r>
    </w:p>
    <w:bookmarkEnd w:id="22"/>
    <w:bookmarkStart w:id="23" w:name="X11824d2f296b21ef93cf01aafce242a222beb97"/>
    <w:p>
      <w:pPr>
        <w:pStyle w:val="Heading2"/>
      </w:pPr>
      <w:r>
        <w:t xml:space="preserve">IV. Competitive Landscape in Johannesburg</w:t>
      </w:r>
    </w:p>
    <w:p>
      <w:pPr>
        <w:pStyle w:val="FirstParagraph"/>
      </w:pPr>
      <w:r>
        <w:t xml:space="preserve">The South Africa Johannesburg market remains highly competitive with players like OceanData Systems (UK-based) and Cape Town Marine Analytics. However, Oceanographer Solutions maintains a 58% market share in premium oceanographic software due to:</w:t>
      </w:r>
    </w:p>
    <w:p>
      <w:pPr>
        <w:numPr>
          <w:ilvl w:val="0"/>
          <w:numId w:val="1002"/>
        </w:numPr>
        <w:pStyle w:val="Compact"/>
      </w:pPr>
      <w:r>
        <w:t xml:space="preserve">Localized support teams based in Johannesburg with Zulu/English bilingual technicians</w:t>
      </w:r>
    </w:p>
    <w:p>
      <w:pPr>
        <w:numPr>
          <w:ilvl w:val="0"/>
          <w:numId w:val="1002"/>
        </w:numPr>
        <w:pStyle w:val="Compact"/>
      </w:pPr>
      <w:r>
        <w:t xml:space="preserve">Compliance with South Africa's National Environmental Management Act (NEMA)</w:t>
      </w:r>
    </w:p>
    <w:p>
      <w:pPr>
        <w:numPr>
          <w:ilvl w:val="0"/>
          <w:numId w:val="1002"/>
        </w:numPr>
        <w:pStyle w:val="Compact"/>
      </w:pPr>
      <w:r>
        <w:t xml:space="preserve">Customization of Oceanographer Pro for regional challenges (e.g., sardine runs, kelp forest monitoring)</w:t>
      </w:r>
    </w:p>
    <w:p>
      <w:pPr>
        <w:pStyle w:val="FirstParagraph"/>
      </w:pPr>
      <w:r>
        <w:t xml:space="preserve">A key differentiator is our Johannesburg-based Innovation Lab, which developed a unique algorithm to predict harmful algal blooms affecting South Africa's eastern coast – directly addressing a critical pain point for coastal communities.</w:t>
      </w:r>
    </w:p>
    <w:bookmarkEnd w:id="23"/>
    <w:bookmarkStart w:id="24" w:name="v.-challenges-strategic-responses"/>
    <w:p>
      <w:pPr>
        <w:pStyle w:val="Heading2"/>
      </w:pPr>
      <w:r>
        <w:t xml:space="preserve">V. Challenges &amp; Strategic Responses</w:t>
      </w:r>
    </w:p>
    <w:p>
      <w:pPr>
        <w:pStyle w:val="FirstParagraph"/>
      </w:pPr>
      <w:r>
        <w:rPr>
          <w:bCs/>
          <w:b/>
        </w:rPr>
        <w:t xml:space="preserve">Challenge 1: Logistics in Regional Expansion</w:t>
      </w:r>
      <w:r>
        <w:br/>
      </w:r>
      <w:r>
        <w:t xml:space="preserve">The distance between Johannesburg and Cape Town/Durban presented shipping challenges for heavy equipment.</w:t>
      </w:r>
      <w:r>
        <w:t xml:space="preserve"> </w:t>
      </w:r>
      <w:r>
        <w:rPr>
          <w:iCs/>
          <w:i/>
        </w:rPr>
        <w:t xml:space="preserve">Response:</w:t>
      </w:r>
      <w:r>
        <w:t xml:space="preserve"> </w:t>
      </w:r>
      <w:r>
        <w:t xml:space="preserve">Established a micro-warehouse in Midrand (Johannesburg) to cut delivery times by 55% and reduce logistics costs by 31%.</w:t>
      </w:r>
    </w:p>
    <w:p>
      <w:pPr>
        <w:pStyle w:val="BodyText"/>
      </w:pPr>
      <w:r>
        <w:rPr>
          <w:bCs/>
          <w:b/>
        </w:rPr>
        <w:t xml:space="preserve">Challenge 2: Client Budget Constraints</w:t>
      </w:r>
      <w:r>
        <w:br/>
      </w:r>
      <w:r>
        <w:t xml:space="preserve">Government clients faced budget cycles affecting Q4 procurement.</w:t>
      </w:r>
      <w:r>
        <w:t xml:space="preserve"> </w:t>
      </w:r>
      <w:r>
        <w:rPr>
          <w:iCs/>
          <w:i/>
        </w:rPr>
        <w:t xml:space="preserve">Response:</w:t>
      </w:r>
      <w:r>
        <w:t xml:space="preserve"> </w:t>
      </w:r>
      <w:r>
        <w:t xml:space="preserve">Implemented flexible payment plans (up to 18 months) for DFFE contracts, securing ZAR 9.7 million in deferred revenue.</w:t>
      </w:r>
    </w:p>
    <w:p>
      <w:pPr>
        <w:pStyle w:val="BodyText"/>
      </w:pPr>
      <w:r>
        <w:rPr>
          <w:bCs/>
          <w:b/>
        </w:rPr>
        <w:t xml:space="preserve">Challenge 3: Skills Shortage</w:t>
      </w:r>
      <w:r>
        <w:br/>
      </w:r>
      <w:r>
        <w:t xml:space="preserve">Limited local technicians with oceanographic expertise.</w:t>
      </w:r>
      <w:r>
        <w:t xml:space="preserve"> </w:t>
      </w:r>
      <w:r>
        <w:rPr>
          <w:iCs/>
          <w:i/>
        </w:rPr>
        <w:t xml:space="preserve">Response:</w:t>
      </w:r>
      <w:r>
        <w:t xml:space="preserve"> </w:t>
      </w:r>
      <w:r>
        <w:t xml:space="preserve">Launched "Oceanographer Academy" in Johannesburg, training 42 new technicians – reducing deployment delays by 68%.</w:t>
      </w:r>
    </w:p>
    <w:bookmarkEnd w:id="24"/>
    <w:bookmarkStart w:id="25" w:name="X28a8b4fd2dde233cc1ccebf77ff90a37dfd2245"/>
    <w:p>
      <w:pPr>
        <w:pStyle w:val="Heading2"/>
      </w:pPr>
      <w:r>
        <w:t xml:space="preserve">VI. Market Opportunity Assessment (South Africa)</w:t>
      </w:r>
    </w:p>
    <w:p>
      <w:pPr>
        <w:pStyle w:val="FirstParagraph"/>
      </w:pPr>
      <w:r>
        <w:t xml:space="preserve">Johannesburg positions us at the gateway to South Africa's ZAR 15 billion marine economy. Critical opportunities include:</w:t>
      </w:r>
    </w:p>
    <w:p>
      <w:pPr>
        <w:numPr>
          <w:ilvl w:val="0"/>
          <w:numId w:val="1003"/>
        </w:numPr>
        <w:pStyle w:val="Compact"/>
      </w:pPr>
      <w:r>
        <w:rPr>
          <w:bCs/>
          <w:b/>
        </w:rPr>
        <w:t xml:space="preserve">Renewable Energy Expansion:</w:t>
      </w:r>
      <w:r>
        <w:t xml:space="preserve"> </w:t>
      </w:r>
      <w:r>
        <w:t xml:space="preserve">Wind farm developers require oceanographic data for offshore projects (e.g., Saldanha Bay wind farm) – potential ZAR 8 million in Q4.</w:t>
      </w:r>
    </w:p>
    <w:p>
      <w:pPr>
        <w:numPr>
          <w:ilvl w:val="0"/>
          <w:numId w:val="1003"/>
        </w:numPr>
        <w:pStyle w:val="Compact"/>
      </w:pPr>
      <w:r>
        <w:rPr>
          <w:bCs/>
          <w:b/>
        </w:rPr>
        <w:t xml:space="preserve">Sustainability Compliance:</w:t>
      </w:r>
      <w:r>
        <w:t xml:space="preserve"> </w:t>
      </w:r>
      <w:r>
        <w:t xml:space="preserve">Mandatory environmental reporting for mining companies creates demand for Oceanographer's compliance modules.</w:t>
      </w:r>
    </w:p>
    <w:p>
      <w:pPr>
        <w:numPr>
          <w:ilvl w:val="0"/>
          <w:numId w:val="1003"/>
        </w:numPr>
        <w:pStyle w:val="Compact"/>
      </w:pPr>
      <w:r>
        <w:rPr>
          <w:bCs/>
          <w:b/>
        </w:rPr>
        <w:t xml:space="preserve">Coastal Urbanization:</w:t>
      </w:r>
      <w:r>
        <w:t xml:space="preserve"> </w:t>
      </w:r>
      <w:r>
        <w:t xml:space="preserve">Rapid development along South Africa's coastlines (e.g., Durban Metro) demands real-time ocean monitoring solutions.</w:t>
      </w:r>
    </w:p>
    <w:bookmarkEnd w:id="25"/>
    <w:bookmarkStart w:id="26" w:name="vii.-recommendations-for-q4-2023"/>
    <w:p>
      <w:pPr>
        <w:pStyle w:val="Heading2"/>
      </w:pPr>
      <w:r>
        <w:t xml:space="preserve">VII. Recommendations for Q4 2023</w:t>
      </w:r>
    </w:p>
    <w:p>
      <w:pPr>
        <w:numPr>
          <w:ilvl w:val="0"/>
          <w:numId w:val="1004"/>
        </w:numPr>
        <w:pStyle w:val="Compact"/>
      </w:pPr>
      <w:r>
        <w:rPr>
          <w:bCs/>
          <w:b/>
        </w:rPr>
        <w:t xml:space="preserve">Double Down on Government Contracts:</w:t>
      </w:r>
      <w:r>
        <w:t xml:space="preserve"> </w:t>
      </w:r>
      <w:r>
        <w:t xml:space="preserve">Target DFFE's new National Ocean Policy initiative with a dedicated Johannesburg-based team to capture ZAR 15 million in upcoming tenders.</w:t>
      </w:r>
    </w:p>
    <w:p>
      <w:pPr>
        <w:numPr>
          <w:ilvl w:val="0"/>
          <w:numId w:val="1004"/>
        </w:numPr>
        <w:pStyle w:val="Compact"/>
      </w:pPr>
      <w:r>
        <w:rPr>
          <w:bCs/>
          <w:b/>
        </w:rPr>
        <w:t xml:space="preserve">Expand Tourism Partnerships:</w:t>
      </w:r>
      <w:r>
        <w:t xml:space="preserve"> </w:t>
      </w:r>
      <w:r>
        <w:t xml:space="preserve">Develop "Oceanographer Eco-Trail" packages with Johannesburg travel agencies to tap into the 4.7 million annual tourists visiting coastal regions.</w:t>
      </w:r>
    </w:p>
    <w:p>
      <w:pPr>
        <w:numPr>
          <w:ilvl w:val="0"/>
          <w:numId w:val="1004"/>
        </w:numPr>
        <w:pStyle w:val="Compact"/>
      </w:pPr>
      <w:r>
        <w:rPr>
          <w:bCs/>
          <w:b/>
        </w:rPr>
        <w:t xml:space="preserve">Invest in Local Talent:</w:t>
      </w:r>
      <w:r>
        <w:t xml:space="preserve"> </w:t>
      </w:r>
      <w:r>
        <w:t xml:space="preserve">Allocate ZAR 1.2 million for additional training at the Johannesburg Innovation Lab, targeting 30 new certified technicians by Q1 2024.</w:t>
      </w:r>
    </w:p>
    <w:p>
      <w:pPr>
        <w:numPr>
          <w:ilvl w:val="0"/>
          <w:numId w:val="1004"/>
        </w:numPr>
        <w:pStyle w:val="Compact"/>
      </w:pPr>
      <w:r>
        <w:rPr>
          <w:bCs/>
          <w:b/>
        </w:rPr>
        <w:t xml:space="preserve">Launch Regional Data Hub:</w:t>
      </w:r>
      <w:r>
        <w:t xml:space="preserve"> </w:t>
      </w:r>
      <w:r>
        <w:t xml:space="preserve">Establish a Gauteng-based data processing center to serve all South African coastal clients, reducing latency and enabling real-time analytics for Johannesburg-based decision-makers.</w:t>
      </w:r>
    </w:p>
    <w:bookmarkEnd w:id="26"/>
    <w:bookmarkStart w:id="27" w:name="viii.-conclusion"/>
    <w:p>
      <w:pPr>
        <w:pStyle w:val="Heading2"/>
      </w:pPr>
      <w:r>
        <w:t xml:space="preserve">VIII. Conclusion</w:t>
      </w:r>
    </w:p>
    <w:p>
      <w:pPr>
        <w:pStyle w:val="FirstParagraph"/>
      </w:pPr>
      <w:r>
        <w:t xml:space="preserve">The Oceanographer Solutions division in Johannesburg has cemented its position as South Africa's leading provider of oceanographic solutions through strategic local execution and deep market understanding. Our Q3 performance demonstrates not only revenue growth but also the successful localization of a globally relevant product within South Africa's unique environmental and economic context. As South Africa advances its Blue Economy Strategy, Oceanographer Solutions – with our Johannesburg headquarters as the operational anchor – is uniquely positioned to drive sustainable ocean management across the continent. We project Q4 2023 revenue of ZAR 51.2 million (9% sequential growth), positioning us for record annual performance in South Africa's most dynamic market.</w:t>
      </w:r>
    </w:p>
    <w:p>
      <w:pPr>
        <w:pStyle w:val="BodyText"/>
      </w:pPr>
      <w:r>
        <w:rPr>
          <w:bCs/>
          <w:b/>
        </w:rPr>
        <w:t xml:space="preserve">Prepared By:</w:t>
      </w:r>
      <w:r>
        <w:t xml:space="preserve"> </w:t>
      </w:r>
      <w:r>
        <w:t xml:space="preserve">Johannesburg Sales &amp; Strategy Division, Oceanographer Solutions</w:t>
      </w:r>
      <w:r>
        <w:br/>
      </w:r>
      <w:r>
        <w:rPr>
          <w:bCs/>
          <w:b/>
        </w:rPr>
        <w:t xml:space="preserve">Contact:</w:t>
      </w:r>
      <w:r>
        <w:t xml:space="preserve"> </w:t>
      </w:r>
      <w:r>
        <w:t xml:space="preserve">sales.jhb@oceanographer.com | +27 11 800 9550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Solutions - Johannesburg Market</dc:title>
  <dc:creator/>
  <dc:language>en</dc:language>
  <cp:keywords/>
  <dcterms:created xsi:type="dcterms:W3CDTF">2026-07-24T12:55:31Z</dcterms:created>
  <dcterms:modified xsi:type="dcterms:W3CDTF">2026-07-24T12:55:31Z</dcterms:modified>
</cp:coreProperties>
</file>

<file path=docProps/custom.xml><?xml version="1.0" encoding="utf-8"?>
<Properties xmlns="http://schemas.openxmlformats.org/officeDocument/2006/custom-properties" xmlns:vt="http://schemas.openxmlformats.org/officeDocument/2006/docPropsVTypes"/>
</file>