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Oceanographer</w:t>
      </w:r>
      <w:r>
        <w:t xml:space="preserve"> </w:t>
      </w:r>
      <w:r>
        <w:t xml:space="preserve">Role</w:t>
      </w:r>
      <w:r>
        <w:t xml:space="preserve"> </w:t>
      </w:r>
      <w:r>
        <w:t xml:space="preserve">Driving</w:t>
      </w:r>
      <w:r>
        <w:t xml:space="preserve"> </w:t>
      </w:r>
      <w:r>
        <w:t xml:space="preserve">Growth</w:t>
      </w:r>
      <w:r>
        <w:t xml:space="preserve"> </w:t>
      </w:r>
      <w:r>
        <w:t xml:space="preserve">in</w:t>
      </w:r>
      <w:r>
        <w:t xml:space="preserve"> </w:t>
      </w:r>
      <w:r>
        <w:t xml:space="preserve">Spain</w:t>
      </w:r>
      <w:r>
        <w:t xml:space="preserve"> </w:t>
      </w:r>
      <w:r>
        <w:t xml:space="preserve">Valencia</w:t>
      </w:r>
    </w:p>
    <w:bookmarkStart w:id="31" w:name="X2aca3cdb38f0bac6dd9ff5a6b09d8925087e6b0"/>
    <w:p>
      <w:pPr>
        <w:pStyle w:val="Heading1"/>
      </w:pPr>
      <w:r>
        <w:t xml:space="preserve">Comprehensive Sales Report: Strategic Impact of Oceanographer Professionals in Valencia, Spain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Regional Sales Committee</w:t>
      </w:r>
      <w:r>
        <w:br/>
      </w:r>
      <w:r>
        <w:rPr>
          <w:bCs/>
          <w:b/>
        </w:rPr>
        <w:t xml:space="preserve">Reporting Period:</w:t>
      </w:r>
      <w:r>
        <w:t xml:space="preserve"> </w:t>
      </w:r>
      <w:r>
        <w:t xml:space="preserve">Q3 2023 (July - September)</w:t>
      </w:r>
      <w:r>
        <w:br/>
      </w:r>
      <w:r>
        <w:rPr>
          <w:bCs/>
          <w:b/>
        </w:rPr>
        <w:t xml:space="preserve">Coverage Area:</w:t>
      </w:r>
      <w:r>
        <w:t xml:space="preserve"> </w:t>
      </w:r>
      <w:r>
        <w:t xml:space="preserve">Valencia Region, Spain</w:t>
      </w:r>
    </w:p>
    <w:bookmarkStart w:id="20" w:name="i.-executive-summary"/>
    <w:p>
      <w:pPr>
        <w:pStyle w:val="Heading2"/>
      </w:pPr>
      <w:r>
        <w:t xml:space="preserve">I. Executive Summary</w:t>
      </w:r>
    </w:p>
    <w:p>
      <w:pPr>
        <w:pStyle w:val="FirstParagraph"/>
      </w:pPr>
      <w:r>
        <w:t xml:space="preserve">This Sales Report details the exceptional contribution of Oceanographer professionals to our regional sales performance in Valencia, Spain during Q3 2023. The integration of specialized oceanographic expertise into our sales strategy has generated a remarkable 37% year-over-year revenue growth in marine technology solutions, significantly outperforming national averages. This report substantiates how the unique skillset of Oceanographers directly drives customer acquisition and retention within Spain Valencia's thriving maritime sector.</w:t>
      </w:r>
    </w:p>
    <w:bookmarkEnd w:id="20"/>
    <w:bookmarkStart w:id="22" w:name="X0ceec0a291d78c5ae984add1966e3cc33a9cd2a"/>
    <w:p>
      <w:pPr>
        <w:pStyle w:val="Heading2"/>
      </w:pPr>
      <w:r>
        <w:t xml:space="preserve">II. Market Context: Valencia, Spain as a Strategic Hub</w:t>
      </w:r>
    </w:p>
    <w:p>
      <w:pPr>
        <w:pStyle w:val="FirstParagraph"/>
      </w:pPr>
      <w:r>
        <w:t xml:space="preserve">Valencia, Spain has emerged as Europe's premier hub for marine innovation, fueled by its 500km coastline, advanced port infrastructure (including the Port of Valencia – #3 in the Mediterranean), and strong government support for blue economy initiatives. The region hosts 42% of Spain's marine technology startups and accounts for 18% of national oceanographic research funding. In this dynamic environment, our Sales Report confirms that technical credibility is non-negotiable – 89% of enterprise clients in Valencia explicitly require oceanographic expertise during vendor selection.</w:t>
      </w:r>
    </w:p>
    <w:bookmarkStart w:id="21" w:name="key-valencian-market-metrics-q3-2023"/>
    <w:p>
      <w:pPr>
        <w:pStyle w:val="Heading3"/>
      </w:pPr>
      <w:r>
        <w:t xml:space="preserve">Key Valencian Market Metrics (Q3 2023):</w:t>
      </w:r>
    </w:p>
    <w:p>
      <w:pPr>
        <w:numPr>
          <w:ilvl w:val="0"/>
          <w:numId w:val="1001"/>
        </w:numPr>
        <w:pStyle w:val="Compact"/>
      </w:pPr>
      <w:r>
        <w:t xml:space="preserve">Marine tech sector growth: +14.7% YoY (vs. national average of 6.2%)</w:t>
      </w:r>
    </w:p>
    <w:p>
      <w:pPr>
        <w:numPr>
          <w:ilvl w:val="0"/>
          <w:numId w:val="1001"/>
        </w:numPr>
        <w:pStyle w:val="Compact"/>
      </w:pPr>
      <w:r>
        <w:t xml:space="preserve">Valencia's oceanographic equipment demand: €87M (up from €65M in Q3 2022)</w:t>
      </w:r>
    </w:p>
    <w:p>
      <w:pPr>
        <w:numPr>
          <w:ilvl w:val="0"/>
          <w:numId w:val="1001"/>
        </w:numPr>
        <w:pStyle w:val="Compact"/>
      </w:pPr>
      <w:r>
        <w:t xml:space="preserve">Competitor win rate without Oceanographer support: 31%</w:t>
      </w:r>
    </w:p>
    <w:p>
      <w:pPr>
        <w:numPr>
          <w:ilvl w:val="0"/>
          <w:numId w:val="1001"/>
        </w:numPr>
        <w:pStyle w:val="Compact"/>
      </w:pPr>
      <w:r>
        <w:t xml:space="preserve">Competitor win rate with Oceanographer involvement: 79%</w:t>
      </w:r>
    </w:p>
    <w:bookmarkEnd w:id="21"/>
    <w:bookmarkEnd w:id="22"/>
    <w:bookmarkStart w:id="26" w:name="iii.-the-oceanographer-sales-advantage"/>
    <w:p>
      <w:pPr>
        <w:pStyle w:val="Heading2"/>
      </w:pPr>
      <w:r>
        <w:t xml:space="preserve">III. The Oceanographer Sales Advantage</w:t>
      </w:r>
    </w:p>
    <w:p>
      <w:pPr>
        <w:pStyle w:val="FirstParagraph"/>
      </w:pPr>
      <w:r>
        <w:t xml:space="preserve">This Sales Report identifies the Oceanographer as a strategic revenue driver, not merely a technical consultant. Our Valencian sales team leveraged oceanographic expertise to transform client engagement across three critical dimensions:</w:t>
      </w:r>
    </w:p>
    <w:bookmarkStart w:id="23" w:name="X0a3badf983910aa59394eb5fc6f1aaddd2ef9e6"/>
    <w:p>
      <w:pPr>
        <w:pStyle w:val="Heading3"/>
      </w:pPr>
      <w:r>
        <w:t xml:space="preserve">A. Technical Credibility in Complex Procurement</w:t>
      </w:r>
    </w:p>
    <w:p>
      <w:pPr>
        <w:pStyle w:val="FirstParagraph"/>
      </w:pPr>
      <w:r>
        <w:t xml:space="preserve">Valencia's marine clients (port authorities, coastal developers, research institutions) require deep scientific validation for equipment purchases. During Q3, our Oceanographer-led demonstrations of seabed mapping systems resulted in 22 contracts with Valencia Port Authority and local universities – a 176% increase from previous quarters. For instance:</w:t>
      </w:r>
    </w:p>
    <w:p>
      <w:pPr>
        <w:pStyle w:val="BlockText"/>
      </w:pPr>
      <w:r>
        <w:t xml:space="preserve">"The Oceanographer's ability to explain sediment analysis algorithms during the port expansion project directly secured the €4.2M contract – competitors couldn't match this technical depth." - Juan Martínez, Head of Procurement, Port of Valencia</w:t>
      </w:r>
    </w:p>
    <w:bookmarkEnd w:id="23"/>
    <w:bookmarkStart w:id="24" w:name="X6781ce68497c3633b9e516bb9a4bb232858fe78"/>
    <w:p>
      <w:pPr>
        <w:pStyle w:val="Heading3"/>
      </w:pPr>
      <w:r>
        <w:t xml:space="preserve">B. Customized Solutions for Local Challenges</w:t>
      </w:r>
    </w:p>
    <w:p>
      <w:pPr>
        <w:pStyle w:val="FirstParagraph"/>
      </w:pPr>
      <w:r>
        <w:t xml:space="preserve">Spain Valencia's unique coastal conditions (e.g., Mediterranean water salinity patterns, tourism-seasonal currents) demand region-specific solutions. Our Oceanographer team developed localized models for algal bloom monitoring used by 14 coastal municipalities, driving €1.8M in new recurring service revenue. This targeted approach is central to our Sales Report's success narrative.</w:t>
      </w:r>
    </w:p>
    <w:bookmarkEnd w:id="24"/>
    <w:bookmarkStart w:id="25" w:name="c.-trust-building-in-high-value-accounts"/>
    <w:p>
      <w:pPr>
        <w:pStyle w:val="Heading3"/>
      </w:pPr>
      <w:r>
        <w:t xml:space="preserve">C. Trust Building in High-Value Accounts</w:t>
      </w:r>
    </w:p>
    <w:p>
      <w:pPr>
        <w:pStyle w:val="FirstParagraph"/>
      </w:pPr>
      <w:r>
        <w:t xml:space="preserve">Client trust metrics reveal Oceanographers generate 5x more qualified leads than standard sales reps. In Valencia, our oceanographer-driven client workshops achieved a 92% conversion rate to pilot projects – significantly higher than the industry benchmark of 48%. This trust translates directly to our Sales Report's core metric: average contract value increased by €38,000 when Oceanographers were engaged.</w:t>
      </w:r>
    </w:p>
    <w:bookmarkEnd w:id="25"/>
    <w:bookmarkEnd w:id="26"/>
    <w:bookmarkStart w:id="27" w:name="X19b38e06b90894dc2cb2d283e54c78c64e072b5"/>
    <w:p>
      <w:pPr>
        <w:pStyle w:val="Heading2"/>
      </w:pPr>
      <w:r>
        <w:t xml:space="preserve">IV. Quantifiable Sales Results in Valencia</w:t>
      </w:r>
    </w:p>
    <w:p>
      <w:pPr>
        <w:pStyle w:val="FirstParagraph"/>
      </w:pPr>
      <w:r>
        <w:t xml:space="preserve">KPI</w:t>
      </w:r>
    </w:p>
    <w:p>
      <w:pPr>
        <w:pStyle w:val="BodyText"/>
      </w:pPr>
      <w:r>
        <w:t xml:space="preserve">Q3 2023 (Valencia)</w:t>
      </w:r>
    </w:p>
    <w:p>
      <w:pPr>
        <w:pStyle w:val="BodyText"/>
      </w:pPr>
      <w:r>
        <w:t xml:space="preserve">Q3 2022 (Valencia)</w:t>
      </w:r>
    </w:p>
    <w:p>
      <w:pPr>
        <w:pStyle w:val="BodyText"/>
      </w:pPr>
      <w:r>
        <w:t xml:space="preserve">YoY Change</w:t>
      </w:r>
    </w:p>
    <w:p>
      <w:pPr>
        <w:pStyle w:val="BodyText"/>
      </w:pPr>
      <w:r>
        <w:t xml:space="preserve">Total Revenue Generated</w:t>
      </w:r>
    </w:p>
    <w:p>
      <w:pPr>
        <w:pStyle w:val="BodyText"/>
      </w:pPr>
      <w:r>
        <w:t xml:space="preserve">€5.8M</w:t>
      </w:r>
    </w:p>
    <w:p>
      <w:pPr>
        <w:pStyle w:val="BodyText"/>
      </w:pPr>
      <w:r>
        <w:t xml:space="preserve">€4.1M</w:t>
      </w:r>
    </w:p>
    <w:p>
      <w:pPr>
        <w:pStyle w:val="BodyText"/>
      </w:pPr>
      <w:r>
        <w:t xml:space="preserve">+41.5%</w:t>
      </w:r>
    </w:p>
    <w:p>
      <w:pPr>
        <w:pStyle w:val="BodyText"/>
      </w:pPr>
      <w:r>
        <w:t xml:space="preserve">New Client Acquisition Rate</w:t>
      </w:r>
    </w:p>
    <w:p>
      <w:pPr>
        <w:pStyle w:val="BodyText"/>
      </w:pPr>
      <w:r>
        <w:t xml:space="preserve">28 clients</w:t>
      </w:r>
    </w:p>
    <w:p>
      <w:pPr>
        <w:pStyle w:val="BodyText"/>
      </w:pPr>
      <w:r>
        <w:t xml:space="preserve">16 clients</w:t>
      </w:r>
    </w:p>
    <w:p>
      <w:pPr>
        <w:pStyle w:val="BodyText"/>
      </w:pPr>
      <w:r>
        <w:t xml:space="preserve">+75%</w:t>
      </w:r>
    </w:p>
    <w:p>
      <w:pPr>
        <w:pStyle w:val="BodyText"/>
      </w:pPr>
      <w:r>
        <w:t xml:space="preserve">Average Contract Value (ACV)</w:t>
      </w:r>
    </w:p>
    <w:p>
      <w:pPr>
        <w:pStyle w:val="BodyText"/>
      </w:pPr>
      <w:r>
        <w:t xml:space="preserve">€218,000</w:t>
      </w:r>
    </w:p>
    <w:p>
      <w:pPr>
        <w:pStyle w:val="BodyText"/>
      </w:pPr>
      <w:r>
        <w:t xml:space="preserve">€183,000</w:t>
      </w:r>
    </w:p>
    <w:p>
      <w:pPr>
        <w:pStyle w:val="BodyText"/>
      </w:pPr>
      <w:r>
        <w:t xml:space="preserve">+19.1%</w:t>
      </w:r>
    </w:p>
    <w:p>
      <w:pPr>
        <w:pStyle w:val="BodyText"/>
      </w:pPr>
      <w:r>
        <w:t xml:space="preserve">Cross-Sell Revenue from Oceanography Services</w:t>
      </w:r>
    </w:p>
    <w:p>
      <w:pPr>
        <w:pStyle w:val="BodyText"/>
      </w:pPr>
      <w:r>
        <w:t xml:space="preserve">€925K</w:t>
      </w:r>
    </w:p>
    <w:p>
      <w:pPr>
        <w:pStyle w:val="BodyText"/>
      </w:pPr>
      <w:r>
        <w:t xml:space="preserve">€267K</w:t>
      </w:r>
    </w:p>
    <w:p>
      <w:pPr>
        <w:pStyle w:val="BodyText"/>
      </w:pPr>
      <w:r>
        <w:rPr>
          <w:bCs/>
          <w:b/>
        </w:rPr>
        <w:t xml:space="preserve">National Industry Avg:</w:t>
      </w:r>
      <w:r>
        <w:t xml:space="preserve"> </w:t>
      </w:r>
      <w:r>
        <w:t xml:space="preserve">18.3%</w:t>
      </w:r>
    </w:p>
    <w:bookmarkEnd w:id="27"/>
    <w:bookmarkStart w:id="28" w:name="Xf2959b3a93dd82531c90c590f5371a7bcc1924e"/>
    <w:p>
      <w:pPr>
        <w:pStyle w:val="Heading2"/>
      </w:pPr>
      <w:r>
        <w:t xml:space="preserve">V. Strategic Imperatives: Spain Valencia Market Focus</w:t>
      </w:r>
    </w:p>
    <w:p>
      <w:pPr>
        <w:pStyle w:val="FirstParagraph"/>
      </w:pPr>
      <w:r>
        <w:t xml:space="preserve">This Sales Report underscores three non-negotiable priorities for sustained success in Spain Valencia:</w:t>
      </w:r>
    </w:p>
    <w:p>
      <w:pPr>
        <w:numPr>
          <w:ilvl w:val="0"/>
          <w:numId w:val="1002"/>
        </w:numPr>
        <w:pStyle w:val="Compact"/>
      </w:pPr>
      <w:r>
        <w:rPr>
          <w:bCs/>
          <w:b/>
        </w:rPr>
        <w:t xml:space="preserve">Local Oceanographic Intelligence:</w:t>
      </w:r>
      <w:r>
        <w:t xml:space="preserve"> </w:t>
      </w:r>
      <w:r>
        <w:t xml:space="preserve">We must embed Valencian marine data into all sales proposals. Our new Valencia-specific ocean database (covering 15 years of Mediterranean currents, temperature, and biodiversity) now drives 63% of our technical proposals.</w:t>
      </w:r>
    </w:p>
    <w:p>
      <w:pPr>
        <w:numPr>
          <w:ilvl w:val="0"/>
          <w:numId w:val="1002"/>
        </w:numPr>
        <w:pStyle w:val="Compact"/>
      </w:pPr>
      <w:r>
        <w:rPr>
          <w:bCs/>
          <w:b/>
        </w:rPr>
        <w:t xml:space="preserve">Talent Development Pipeline:</w:t>
      </w:r>
      <w:r>
        <w:t xml:space="preserve"> </w:t>
      </w:r>
      <w:r>
        <w:t xml:space="preserve">Partnering with University of Valencia's Marine Science program to create a dedicated Oceanographer Sales Internship Program – targeting 50% faster onboarding for new regional hires.</w:t>
      </w:r>
    </w:p>
    <w:p>
      <w:pPr>
        <w:numPr>
          <w:ilvl w:val="0"/>
          <w:numId w:val="1002"/>
        </w:numPr>
        <w:pStyle w:val="Compact"/>
      </w:pPr>
      <w:r>
        <w:rPr>
          <w:bCs/>
          <w:b/>
        </w:rPr>
        <w:t xml:space="preserve">Regulatory Alignment:</w:t>
      </w:r>
      <w:r>
        <w:t xml:space="preserve"> </w:t>
      </w:r>
      <w:r>
        <w:t xml:space="preserve">Proactively aligning product capabilities with Spain's new Blue Economy Tax Incentives (2023), resulting in 74% of Q3 contracts qualifying for government co-funding.</w:t>
      </w:r>
    </w:p>
    <w:bookmarkEnd w:id="28"/>
    <w:bookmarkStart w:id="29" w:name="vi.-challenges-mitigation-strategies"/>
    <w:p>
      <w:pPr>
        <w:pStyle w:val="Heading2"/>
      </w:pPr>
      <w:r>
        <w:t xml:space="preserve">VI. Challenges &amp; Mitigation Strategies</w:t>
      </w:r>
    </w:p>
    <w:p>
      <w:pPr>
        <w:pStyle w:val="FirstParagraph"/>
      </w:pPr>
      <w:r>
        <w:t xml:space="preserve">While valuing Oceanographer contributions, we face two key challenges in Spain Valencia:</w:t>
      </w:r>
    </w:p>
    <w:p>
      <w:pPr>
        <w:numPr>
          <w:ilvl w:val="0"/>
          <w:numId w:val="1003"/>
        </w:numPr>
        <w:pStyle w:val="Compact"/>
      </w:pPr>
      <w:r>
        <w:rPr>
          <w:bCs/>
          <w:b/>
        </w:rPr>
        <w:t xml:space="preserve">Talent Shortage:</w:t>
      </w:r>
      <w:r>
        <w:t xml:space="preserve"> </w:t>
      </w:r>
      <w:r>
        <w:t xml:space="preserve">Only 12% of Spanish Oceanographers work in commercial roles. *Mitigation:* Partnering with CIEMAT (Spanish National Research Council) to create a certification pathway for oceanography-to-sales transitions.</w:t>
      </w:r>
    </w:p>
    <w:p>
      <w:pPr>
        <w:numPr>
          <w:ilvl w:val="0"/>
          <w:numId w:val="1003"/>
        </w:numPr>
        <w:pStyle w:val="Compact"/>
      </w:pPr>
      <w:r>
        <w:rPr>
          <w:bCs/>
          <w:b/>
        </w:rPr>
        <w:t xml:space="preserve">Client Misalignment:</w:t>
      </w:r>
      <w:r>
        <w:t xml:space="preserve"> </w:t>
      </w:r>
      <w:r>
        <w:t xml:space="preserve">Some Valencian SMEs misunderstand oceanographer's role as "only research." *Mitigation:* Launching the "Oceanography in Action" digital campaign showcasing real sales impact (e.g., "How our Oceanographer helped X City save €2M on coastal erosion").</w:t>
      </w:r>
    </w:p>
    <w:bookmarkEnd w:id="29"/>
    <w:bookmarkStart w:id="30" w:name="Xfcf8b8d6934d5d42c586402890d9f80db4a3159"/>
    <w:p>
      <w:pPr>
        <w:pStyle w:val="Heading2"/>
      </w:pPr>
      <w:r>
        <w:t xml:space="preserve">VII. Conclusion &amp; Forward-Looking Recommendations</w:t>
      </w:r>
    </w:p>
    <w:p>
      <w:pPr>
        <w:pStyle w:val="FirstParagraph"/>
      </w:pPr>
      <w:r>
        <w:t xml:space="preserve">The data in this Sales Report unequivocally proves that integrating Oceanographers into our sales process is the single most impactful strategy for growth in Spain Valencia. This is not merely a staffing decision – it's a market necessity where technical credibility drives commercial outcomes. We recommend:</w:t>
      </w:r>
    </w:p>
    <w:p>
      <w:pPr>
        <w:numPr>
          <w:ilvl w:val="0"/>
          <w:numId w:val="1004"/>
        </w:numPr>
        <w:pStyle w:val="Compact"/>
      </w:pPr>
      <w:r>
        <w:t xml:space="preserve">Increasing Oceanographer headcount by 40% in Valencia by Q1 2024</w:t>
      </w:r>
    </w:p>
    <w:p>
      <w:pPr>
        <w:numPr>
          <w:ilvl w:val="0"/>
          <w:numId w:val="1004"/>
        </w:numPr>
        <w:pStyle w:val="Compact"/>
      </w:pPr>
      <w:r>
        <w:t xml:space="preserve">Allocating 75% of regional sales training budget to oceanographic technical certification</w:t>
      </w:r>
    </w:p>
    <w:p>
      <w:pPr>
        <w:numPr>
          <w:ilvl w:val="0"/>
          <w:numId w:val="1004"/>
        </w:numPr>
        <w:pStyle w:val="Compact"/>
      </w:pPr>
      <w:r>
        <w:t xml:space="preserve">Developing a Valencia-specific "Oceanography Sales Playbook" for all account managers</w:t>
      </w:r>
    </w:p>
    <w:p>
      <w:pPr>
        <w:pStyle w:val="FirstParagraph"/>
      </w:pPr>
      <w:r>
        <w:t xml:space="preserve">As Spain accelerates its Blue Economy strategy, the Oceanographer has evolved from a technical advisor to the central revenue engine. In Valencia – where marine innovation isn't just business, but identity – this role is no longer optional. The numbers speak for themselves: Our Sales Report confirms that when Valencian clients meet an Oceanographer who understands Spain's unique maritime challenges, they don't just buy equipment; they invest in their coastal future.</w:t>
      </w:r>
    </w:p>
    <w:p>
      <w:pPr>
        <w:pStyle w:val="BodyText"/>
      </w:pPr>
      <w:r>
        <w:rPr>
          <w:iCs/>
          <w:i/>
        </w:rPr>
        <w:t xml:space="preserve">Prepared by: Global Sales Intelligence Team</w:t>
      </w:r>
      <w:r>
        <w:br/>
      </w:r>
      <w:r>
        <w:rPr>
          <w:iCs/>
          <w:i/>
        </w:rPr>
        <w:t xml:space="preserve">Valencia Regional Office | Spain | marine.sales@valencia.com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Oceanographer Role Driving Growth in Spain Valencia</dc:title>
  <dc:creator/>
  <dc:language>en</dc:language>
  <cp:keywords/>
  <dcterms:created xsi:type="dcterms:W3CDTF">2026-07-20T23:42:09Z</dcterms:created>
  <dcterms:modified xsi:type="dcterms:W3CDTF">2026-07-20T23:42:09Z</dcterms:modified>
</cp:coreProperties>
</file>

<file path=docProps/custom.xml><?xml version="1.0" encoding="utf-8"?>
<Properties xmlns="http://schemas.openxmlformats.org/officeDocument/2006/custom-properties" xmlns:vt="http://schemas.openxmlformats.org/officeDocument/2006/docPropsVTypes"/>
</file>